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67675" w14:textId="77777777" w:rsidR="00122B03" w:rsidRPr="002F52C3" w:rsidRDefault="00122B03" w:rsidP="00122B03">
      <w:pPr>
        <w:spacing w:after="120" w:line="240" w:lineRule="auto"/>
        <w:ind w:left="5664" w:hanging="561"/>
        <w:jc w:val="both"/>
        <w:rPr>
          <w:rFonts w:ascii="Times New Roman" w:hAnsi="Times New Roman" w:cs="Times New Roman"/>
          <w:sz w:val="24"/>
          <w:szCs w:val="24"/>
        </w:rPr>
      </w:pPr>
      <w:r w:rsidRPr="002F52C3">
        <w:rPr>
          <w:rFonts w:ascii="Times New Roman" w:hAnsi="Times New Roman" w:cs="Times New Roman"/>
          <w:sz w:val="24"/>
          <w:szCs w:val="24"/>
        </w:rPr>
        <w:t>All’</w:t>
      </w:r>
      <w:r w:rsidRPr="002F52C3">
        <w:rPr>
          <w:rFonts w:ascii="Times New Roman" w:hAnsi="Times New Roman" w:cs="Times New Roman"/>
          <w:sz w:val="24"/>
          <w:szCs w:val="24"/>
        </w:rPr>
        <w:tab/>
        <w:t>ANCI - Associazione Nazionale Comuni Italiani</w:t>
      </w:r>
    </w:p>
    <w:p w14:paraId="66619A0D" w14:textId="77777777" w:rsidR="00122B03" w:rsidRPr="002F52C3" w:rsidRDefault="00122B03" w:rsidP="00122B03">
      <w:pPr>
        <w:spacing w:after="120" w:line="240" w:lineRule="auto"/>
        <w:ind w:left="5664" w:hanging="561"/>
        <w:jc w:val="both"/>
        <w:rPr>
          <w:rFonts w:ascii="Times New Roman" w:hAnsi="Times New Roman" w:cs="Times New Roman"/>
          <w:sz w:val="24"/>
          <w:szCs w:val="24"/>
        </w:rPr>
      </w:pPr>
    </w:p>
    <w:p w14:paraId="4657ADCA" w14:textId="698B9B7D" w:rsidR="00122B03" w:rsidRPr="002F52C3" w:rsidRDefault="00122B03" w:rsidP="00183F63">
      <w:pPr>
        <w:spacing w:after="120" w:line="240" w:lineRule="auto"/>
        <w:ind w:left="5664" w:hanging="1128"/>
        <w:jc w:val="both"/>
        <w:rPr>
          <w:rFonts w:ascii="Times New Roman" w:hAnsi="Times New Roman" w:cs="Times New Roman"/>
          <w:sz w:val="24"/>
          <w:szCs w:val="24"/>
        </w:rPr>
      </w:pPr>
      <w:proofErr w:type="spellStart"/>
      <w:proofErr w:type="gramStart"/>
      <w:r w:rsidRPr="002F52C3">
        <w:rPr>
          <w:rFonts w:ascii="Times New Roman" w:hAnsi="Times New Roman" w:cs="Times New Roman"/>
          <w:sz w:val="24"/>
          <w:szCs w:val="24"/>
        </w:rPr>
        <w:t>e,p.c</w:t>
      </w:r>
      <w:proofErr w:type="spellEnd"/>
      <w:r w:rsidRPr="002F52C3">
        <w:rPr>
          <w:rFonts w:ascii="Times New Roman" w:hAnsi="Times New Roman" w:cs="Times New Roman"/>
          <w:sz w:val="24"/>
          <w:szCs w:val="24"/>
        </w:rPr>
        <w:t>.</w:t>
      </w:r>
      <w:proofErr w:type="gramEnd"/>
      <w:r w:rsidRPr="002F52C3">
        <w:rPr>
          <w:rFonts w:ascii="Times New Roman" w:hAnsi="Times New Roman" w:cs="Times New Roman"/>
          <w:sz w:val="24"/>
          <w:szCs w:val="24"/>
        </w:rPr>
        <w:t xml:space="preserve"> Al</w:t>
      </w:r>
      <w:r w:rsidRPr="002F52C3">
        <w:rPr>
          <w:rFonts w:ascii="Times New Roman" w:hAnsi="Times New Roman" w:cs="Times New Roman"/>
          <w:sz w:val="24"/>
          <w:szCs w:val="24"/>
        </w:rPr>
        <w:tab/>
        <w:t>Ministro dell’interno</w:t>
      </w:r>
    </w:p>
    <w:p w14:paraId="50150861" w14:textId="3F8C35A2" w:rsidR="00122B03" w:rsidRPr="002F52C3" w:rsidRDefault="00122B03" w:rsidP="00183F63">
      <w:pPr>
        <w:spacing w:after="120" w:line="240" w:lineRule="auto"/>
        <w:ind w:left="4956" w:firstLine="147"/>
        <w:jc w:val="both"/>
        <w:rPr>
          <w:rFonts w:ascii="Times New Roman" w:hAnsi="Times New Roman" w:cs="Times New Roman"/>
          <w:sz w:val="24"/>
          <w:szCs w:val="24"/>
        </w:rPr>
      </w:pPr>
      <w:r w:rsidRPr="002F52C3">
        <w:rPr>
          <w:rFonts w:ascii="Times New Roman" w:hAnsi="Times New Roman" w:cs="Times New Roman"/>
          <w:sz w:val="24"/>
          <w:szCs w:val="24"/>
        </w:rPr>
        <w:t>Al</w:t>
      </w:r>
      <w:r w:rsidR="00183F63" w:rsidRPr="002F52C3">
        <w:rPr>
          <w:rFonts w:ascii="Times New Roman" w:hAnsi="Times New Roman" w:cs="Times New Roman"/>
          <w:sz w:val="24"/>
          <w:szCs w:val="24"/>
        </w:rPr>
        <w:tab/>
      </w:r>
      <w:r w:rsidRPr="002F52C3">
        <w:rPr>
          <w:rFonts w:ascii="Times New Roman" w:hAnsi="Times New Roman" w:cs="Times New Roman"/>
          <w:sz w:val="24"/>
          <w:szCs w:val="24"/>
        </w:rPr>
        <w:t>Ministro della giustizia</w:t>
      </w:r>
    </w:p>
    <w:p w14:paraId="7DE9D4C2" w14:textId="7595669F" w:rsidR="00122B03" w:rsidRPr="002F52C3" w:rsidRDefault="00122B03" w:rsidP="00183F63">
      <w:pPr>
        <w:spacing w:after="120" w:line="240" w:lineRule="auto"/>
        <w:ind w:left="5664" w:hanging="561"/>
        <w:jc w:val="both"/>
        <w:rPr>
          <w:rFonts w:ascii="Times New Roman" w:hAnsi="Times New Roman" w:cs="Times New Roman"/>
          <w:sz w:val="24"/>
          <w:szCs w:val="24"/>
        </w:rPr>
      </w:pPr>
      <w:r w:rsidRPr="002F52C3">
        <w:rPr>
          <w:rFonts w:ascii="Times New Roman" w:hAnsi="Times New Roman" w:cs="Times New Roman"/>
          <w:sz w:val="24"/>
          <w:szCs w:val="24"/>
        </w:rPr>
        <w:t>Al</w:t>
      </w:r>
      <w:r w:rsidR="00183F63" w:rsidRPr="002F52C3">
        <w:rPr>
          <w:rFonts w:ascii="Times New Roman" w:hAnsi="Times New Roman" w:cs="Times New Roman"/>
          <w:sz w:val="24"/>
          <w:szCs w:val="24"/>
        </w:rPr>
        <w:tab/>
      </w:r>
      <w:r w:rsidRPr="002F52C3">
        <w:rPr>
          <w:rFonts w:ascii="Times New Roman" w:hAnsi="Times New Roman" w:cs="Times New Roman"/>
          <w:sz w:val="24"/>
          <w:szCs w:val="24"/>
        </w:rPr>
        <w:t>Ministro della difesa</w:t>
      </w:r>
    </w:p>
    <w:p w14:paraId="5BBAEA12" w14:textId="1D6F9974" w:rsidR="00D56199" w:rsidRPr="002F52C3" w:rsidRDefault="00D56199" w:rsidP="008A5D0A">
      <w:pPr>
        <w:spacing w:after="120" w:line="240" w:lineRule="auto"/>
        <w:ind w:left="6521"/>
        <w:jc w:val="both"/>
        <w:rPr>
          <w:rFonts w:ascii="Times New Roman" w:hAnsi="Times New Roman" w:cs="Times New Roman"/>
          <w:sz w:val="24"/>
          <w:szCs w:val="24"/>
        </w:rPr>
      </w:pPr>
      <w:r w:rsidRPr="002F52C3">
        <w:rPr>
          <w:rFonts w:ascii="Times New Roman" w:hAnsi="Times New Roman" w:cs="Times New Roman"/>
          <w:sz w:val="24"/>
          <w:szCs w:val="24"/>
        </w:rPr>
        <w:t xml:space="preserve"> </w:t>
      </w:r>
    </w:p>
    <w:p w14:paraId="3E922C0E" w14:textId="77777777" w:rsidR="00D56199" w:rsidRPr="002F52C3" w:rsidRDefault="00D56199" w:rsidP="008A5D0A">
      <w:pPr>
        <w:spacing w:after="120" w:line="240" w:lineRule="auto"/>
        <w:ind w:left="6521"/>
        <w:jc w:val="both"/>
        <w:rPr>
          <w:rFonts w:ascii="Times New Roman" w:hAnsi="Times New Roman" w:cs="Times New Roman"/>
          <w:sz w:val="24"/>
          <w:szCs w:val="24"/>
        </w:rPr>
      </w:pPr>
    </w:p>
    <w:p w14:paraId="57EBDE34" w14:textId="77777777" w:rsidR="00D56199" w:rsidRPr="002F52C3" w:rsidRDefault="00D56199" w:rsidP="008A5D0A">
      <w:pPr>
        <w:spacing w:after="120" w:line="240" w:lineRule="auto"/>
        <w:ind w:left="6521"/>
        <w:jc w:val="both"/>
        <w:rPr>
          <w:rFonts w:ascii="Times New Roman" w:hAnsi="Times New Roman" w:cs="Times New Roman"/>
          <w:sz w:val="24"/>
          <w:szCs w:val="24"/>
        </w:rPr>
      </w:pPr>
    </w:p>
    <w:p w14:paraId="6683BB2C" w14:textId="7648CFBB" w:rsidR="002F2D4D" w:rsidRPr="002F52C3" w:rsidRDefault="002F2D4D" w:rsidP="00183F63">
      <w:pPr>
        <w:spacing w:after="120" w:line="240" w:lineRule="auto"/>
        <w:ind w:left="993" w:hanging="993"/>
        <w:jc w:val="both"/>
        <w:rPr>
          <w:rFonts w:ascii="Times New Roman" w:hAnsi="Times New Roman" w:cs="Times New Roman"/>
          <w:bCs/>
          <w:i/>
          <w:sz w:val="24"/>
          <w:szCs w:val="24"/>
        </w:rPr>
      </w:pPr>
      <w:r w:rsidRPr="002F52C3">
        <w:rPr>
          <w:rFonts w:ascii="Times New Roman" w:hAnsi="Times New Roman" w:cs="Times New Roman"/>
          <w:b/>
          <w:sz w:val="24"/>
          <w:szCs w:val="24"/>
        </w:rPr>
        <w:t>Oggetto:</w:t>
      </w:r>
      <w:r w:rsidR="00183F63" w:rsidRPr="002F52C3">
        <w:rPr>
          <w:rFonts w:ascii="Times New Roman" w:hAnsi="Times New Roman" w:cs="Times New Roman"/>
          <w:b/>
          <w:sz w:val="24"/>
          <w:szCs w:val="24"/>
        </w:rPr>
        <w:tab/>
      </w:r>
      <w:r w:rsidR="006800A2" w:rsidRPr="002F52C3">
        <w:rPr>
          <w:rFonts w:ascii="Times New Roman" w:hAnsi="Times New Roman" w:cs="Times New Roman"/>
          <w:bCs/>
          <w:sz w:val="24"/>
          <w:szCs w:val="24"/>
        </w:rPr>
        <w:t xml:space="preserve">Direttiva adottata ai sensi </w:t>
      </w:r>
      <w:r w:rsidR="00F25590" w:rsidRPr="002F52C3">
        <w:rPr>
          <w:rFonts w:ascii="Times New Roman" w:hAnsi="Times New Roman" w:cs="Times New Roman"/>
          <w:bCs/>
          <w:sz w:val="24"/>
          <w:szCs w:val="24"/>
        </w:rPr>
        <w:t xml:space="preserve">dell’articolo </w:t>
      </w:r>
      <w:r w:rsidR="006800A2" w:rsidRPr="002F52C3">
        <w:rPr>
          <w:rFonts w:ascii="Times New Roman" w:hAnsi="Times New Roman" w:cs="Times New Roman"/>
          <w:bCs/>
          <w:sz w:val="24"/>
          <w:szCs w:val="24"/>
        </w:rPr>
        <w:t>142, comma 2</w:t>
      </w:r>
      <w:r w:rsidR="00781D13">
        <w:rPr>
          <w:rFonts w:ascii="Times New Roman" w:hAnsi="Times New Roman" w:cs="Times New Roman"/>
          <w:bCs/>
          <w:sz w:val="24"/>
          <w:szCs w:val="24"/>
        </w:rPr>
        <w:t>,</w:t>
      </w:r>
      <w:r w:rsidR="006800A2" w:rsidRPr="002F52C3">
        <w:rPr>
          <w:rFonts w:ascii="Times New Roman" w:hAnsi="Times New Roman" w:cs="Times New Roman"/>
          <w:bCs/>
          <w:sz w:val="24"/>
          <w:szCs w:val="24"/>
        </w:rPr>
        <w:t xml:space="preserve"> del codice della strada di cui al decreto legislativo n. 285 del 1992</w:t>
      </w:r>
      <w:r w:rsidR="00F25590" w:rsidRPr="002F52C3">
        <w:rPr>
          <w:rFonts w:ascii="Times New Roman" w:hAnsi="Times New Roman" w:cs="Times New Roman"/>
          <w:bCs/>
          <w:sz w:val="24"/>
          <w:szCs w:val="24"/>
        </w:rPr>
        <w:t xml:space="preserve"> sulla disciplina dei limiti di velocità nell’ambito urbano.</w:t>
      </w:r>
    </w:p>
    <w:p w14:paraId="66B07AE5" w14:textId="77777777" w:rsidR="002F2D4D" w:rsidRPr="002F52C3" w:rsidRDefault="002F2D4D" w:rsidP="008A5D0A">
      <w:pPr>
        <w:spacing w:after="120" w:line="240" w:lineRule="auto"/>
        <w:rPr>
          <w:rFonts w:ascii="Times New Roman" w:hAnsi="Times New Roman" w:cs="Times New Roman"/>
          <w:sz w:val="24"/>
          <w:szCs w:val="24"/>
          <w:u w:val="single"/>
        </w:rPr>
      </w:pPr>
    </w:p>
    <w:p w14:paraId="25CB8827" w14:textId="6550AF80" w:rsidR="008A2BA0" w:rsidRPr="002F52C3" w:rsidRDefault="00F25590" w:rsidP="00122B03">
      <w:pPr>
        <w:spacing w:after="120" w:line="240" w:lineRule="auto"/>
        <w:ind w:firstLine="708"/>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L</w:t>
      </w:r>
      <w:r w:rsidR="002F58A4" w:rsidRPr="002F52C3">
        <w:rPr>
          <w:rFonts w:ascii="Times New Roman" w:hAnsi="Times New Roman" w:cs="Times New Roman"/>
          <w:sz w:val="24"/>
          <w:szCs w:val="24"/>
          <w:shd w:val="clear" w:color="auto" w:fill="FFFFFF"/>
        </w:rPr>
        <w:t>’articolo 7 del codice della strada</w:t>
      </w:r>
      <w:r w:rsidRPr="002F52C3">
        <w:rPr>
          <w:rFonts w:ascii="Times New Roman" w:hAnsi="Times New Roman" w:cs="Times New Roman"/>
          <w:sz w:val="24"/>
          <w:szCs w:val="24"/>
          <w:shd w:val="clear" w:color="auto" w:fill="FFFFFF"/>
        </w:rPr>
        <w:t xml:space="preserve"> </w:t>
      </w:r>
      <w:r w:rsidR="002F58A4" w:rsidRPr="002F52C3">
        <w:rPr>
          <w:rFonts w:ascii="Times New Roman" w:hAnsi="Times New Roman" w:cs="Times New Roman"/>
          <w:sz w:val="24"/>
          <w:szCs w:val="24"/>
          <w:shd w:val="clear" w:color="auto" w:fill="FFFFFF"/>
        </w:rPr>
        <w:t xml:space="preserve">attribuisce ai Comuni il potere di adottare disposizioni relative alla circolazione nei centri abitati, che si concretizzano sia in misure </w:t>
      </w:r>
      <w:r w:rsidR="00746252" w:rsidRPr="002F52C3">
        <w:rPr>
          <w:rFonts w:ascii="Times New Roman" w:hAnsi="Times New Roman" w:cs="Times New Roman"/>
          <w:sz w:val="24"/>
          <w:szCs w:val="24"/>
          <w:shd w:val="clear" w:color="auto" w:fill="FFFFFF"/>
        </w:rPr>
        <w:t xml:space="preserve">derogatorie, </w:t>
      </w:r>
      <w:r w:rsidR="002F58A4" w:rsidRPr="002F52C3">
        <w:rPr>
          <w:rFonts w:ascii="Times New Roman" w:hAnsi="Times New Roman" w:cs="Times New Roman"/>
          <w:sz w:val="24"/>
          <w:szCs w:val="24"/>
          <w:shd w:val="clear" w:color="auto" w:fill="FFFFFF"/>
        </w:rPr>
        <w:t>temporanee o d’urgenza</w:t>
      </w:r>
      <w:r w:rsidR="00746252" w:rsidRPr="002F52C3">
        <w:rPr>
          <w:rFonts w:ascii="Times New Roman" w:hAnsi="Times New Roman" w:cs="Times New Roman"/>
          <w:sz w:val="24"/>
          <w:szCs w:val="24"/>
          <w:shd w:val="clear" w:color="auto" w:fill="FFFFFF"/>
        </w:rPr>
        <w:t>,</w:t>
      </w:r>
      <w:r w:rsidR="002F58A4" w:rsidRPr="002F52C3">
        <w:rPr>
          <w:rFonts w:ascii="Times New Roman" w:hAnsi="Times New Roman" w:cs="Times New Roman"/>
          <w:sz w:val="24"/>
          <w:szCs w:val="24"/>
          <w:shd w:val="clear" w:color="auto" w:fill="FFFFFF"/>
        </w:rPr>
        <w:t xml:space="preserve"> sia in limitazioni e blocchi temporanei al traffico</w:t>
      </w:r>
      <w:r w:rsidRPr="002F52C3">
        <w:rPr>
          <w:rFonts w:ascii="Times New Roman" w:hAnsi="Times New Roman" w:cs="Times New Roman"/>
          <w:sz w:val="24"/>
          <w:szCs w:val="24"/>
          <w:shd w:val="clear" w:color="auto" w:fill="FFFFFF"/>
        </w:rPr>
        <w:t xml:space="preserve"> </w:t>
      </w:r>
      <w:r w:rsidR="002F58A4" w:rsidRPr="002F52C3">
        <w:rPr>
          <w:rFonts w:ascii="Times New Roman" w:hAnsi="Times New Roman" w:cs="Times New Roman"/>
          <w:sz w:val="24"/>
          <w:szCs w:val="24"/>
          <w:shd w:val="clear" w:color="auto" w:fill="FFFFFF"/>
        </w:rPr>
        <w:t xml:space="preserve">nei </w:t>
      </w:r>
      <w:r w:rsidR="006800A2" w:rsidRPr="002F52C3">
        <w:rPr>
          <w:rFonts w:ascii="Times New Roman" w:hAnsi="Times New Roman" w:cs="Times New Roman"/>
          <w:sz w:val="24"/>
          <w:szCs w:val="24"/>
          <w:shd w:val="clear" w:color="auto" w:fill="FFFFFF"/>
        </w:rPr>
        <w:t xml:space="preserve">medesimi </w:t>
      </w:r>
      <w:r w:rsidR="002F58A4" w:rsidRPr="002F52C3">
        <w:rPr>
          <w:rFonts w:ascii="Times New Roman" w:hAnsi="Times New Roman" w:cs="Times New Roman"/>
          <w:sz w:val="24"/>
          <w:szCs w:val="24"/>
          <w:shd w:val="clear" w:color="auto" w:fill="FFFFFF"/>
        </w:rPr>
        <w:t>centri</w:t>
      </w:r>
      <w:r w:rsidRPr="002F52C3">
        <w:rPr>
          <w:rFonts w:ascii="Times New Roman" w:hAnsi="Times New Roman" w:cs="Times New Roman"/>
          <w:sz w:val="24"/>
          <w:szCs w:val="24"/>
          <w:shd w:val="clear" w:color="auto" w:fill="FFFFFF"/>
        </w:rPr>
        <w:t>. I</w:t>
      </w:r>
      <w:r w:rsidR="002F58A4" w:rsidRPr="002F52C3">
        <w:rPr>
          <w:rFonts w:ascii="Times New Roman" w:hAnsi="Times New Roman" w:cs="Times New Roman"/>
          <w:sz w:val="24"/>
          <w:szCs w:val="24"/>
          <w:shd w:val="clear" w:color="auto" w:fill="FFFFFF"/>
        </w:rPr>
        <w:t xml:space="preserve">n forza del combinato disposto del </w:t>
      </w:r>
      <w:r w:rsidR="006800A2" w:rsidRPr="002F52C3">
        <w:rPr>
          <w:rFonts w:ascii="Times New Roman" w:hAnsi="Times New Roman" w:cs="Times New Roman"/>
          <w:sz w:val="24"/>
          <w:szCs w:val="24"/>
          <w:shd w:val="clear" w:color="auto" w:fill="FFFFFF"/>
        </w:rPr>
        <w:t xml:space="preserve">suddetto </w:t>
      </w:r>
      <w:r w:rsidR="002F58A4" w:rsidRPr="002F52C3">
        <w:rPr>
          <w:rFonts w:ascii="Times New Roman" w:hAnsi="Times New Roman" w:cs="Times New Roman"/>
          <w:sz w:val="24"/>
          <w:szCs w:val="24"/>
          <w:shd w:val="clear" w:color="auto" w:fill="FFFFFF"/>
        </w:rPr>
        <w:t>articolo 7 e dell’articolo 6, commi 1, 2 e 4</w:t>
      </w:r>
      <w:r w:rsidRPr="002F52C3">
        <w:rPr>
          <w:rFonts w:ascii="Times New Roman" w:hAnsi="Times New Roman" w:cs="Times New Roman"/>
          <w:sz w:val="24"/>
          <w:szCs w:val="24"/>
          <w:shd w:val="clear" w:color="auto" w:fill="FFFFFF"/>
        </w:rPr>
        <w:t xml:space="preserve">, tale potere deve essere esercitato nel rispetto del </w:t>
      </w:r>
      <w:r w:rsidR="00D450D8" w:rsidRPr="002F52C3">
        <w:rPr>
          <w:rFonts w:ascii="Times New Roman" w:hAnsi="Times New Roman" w:cs="Times New Roman"/>
          <w:sz w:val="24"/>
          <w:szCs w:val="24"/>
          <w:shd w:val="clear" w:color="auto" w:fill="FFFFFF"/>
        </w:rPr>
        <w:t xml:space="preserve">bilanciamento di interessi tra il diritto </w:t>
      </w:r>
      <w:r w:rsidR="00D450D8" w:rsidRPr="002F52C3">
        <w:rPr>
          <w:rFonts w:ascii="Times New Roman" w:hAnsi="Times New Roman" w:cs="Times New Roman"/>
          <w:sz w:val="24"/>
          <w:szCs w:val="24"/>
        </w:rPr>
        <w:t xml:space="preserve">alla mobilità e alla libera circolazione dei cittadini e le ineludibili esigenze di </w:t>
      </w:r>
      <w:r w:rsidRPr="002F52C3">
        <w:rPr>
          <w:rFonts w:ascii="Times New Roman" w:hAnsi="Times New Roman" w:cs="Times New Roman"/>
          <w:sz w:val="24"/>
          <w:szCs w:val="24"/>
        </w:rPr>
        <w:t xml:space="preserve">promozione della sicurezza della circolazione, </w:t>
      </w:r>
      <w:r w:rsidR="00D450D8" w:rsidRPr="002F52C3">
        <w:rPr>
          <w:rFonts w:ascii="Times New Roman" w:hAnsi="Times New Roman" w:cs="Times New Roman"/>
          <w:sz w:val="24"/>
          <w:szCs w:val="24"/>
        </w:rPr>
        <w:t xml:space="preserve">tutela dell’ambiente, in chiave di </w:t>
      </w:r>
      <w:r w:rsidR="002F58A4" w:rsidRPr="002F52C3">
        <w:rPr>
          <w:rFonts w:ascii="Times New Roman" w:hAnsi="Times New Roman" w:cs="Times New Roman"/>
          <w:sz w:val="24"/>
          <w:szCs w:val="24"/>
        </w:rPr>
        <w:t>prevenzione dell’inquinamento</w:t>
      </w:r>
      <w:r w:rsidR="00D450D8" w:rsidRPr="002F52C3">
        <w:rPr>
          <w:rFonts w:ascii="Times New Roman" w:hAnsi="Times New Roman" w:cs="Times New Roman"/>
          <w:sz w:val="24"/>
          <w:szCs w:val="24"/>
        </w:rPr>
        <w:t>,</w:t>
      </w:r>
      <w:r w:rsidR="002F58A4" w:rsidRPr="002F52C3">
        <w:rPr>
          <w:rFonts w:ascii="Times New Roman" w:hAnsi="Times New Roman" w:cs="Times New Roman"/>
          <w:sz w:val="24"/>
          <w:szCs w:val="24"/>
        </w:rPr>
        <w:t xml:space="preserve"> del patrimonio artistico, ambientale e naturale</w:t>
      </w:r>
      <w:r w:rsidRPr="002F52C3">
        <w:rPr>
          <w:rFonts w:ascii="Times New Roman" w:hAnsi="Times New Roman" w:cs="Times New Roman"/>
          <w:sz w:val="24"/>
          <w:szCs w:val="24"/>
        </w:rPr>
        <w:t>,</w:t>
      </w:r>
      <w:r w:rsidR="00D450D8" w:rsidRPr="002F52C3">
        <w:rPr>
          <w:rFonts w:ascii="Times New Roman" w:hAnsi="Times New Roman" w:cs="Times New Roman"/>
          <w:sz w:val="24"/>
          <w:szCs w:val="24"/>
        </w:rPr>
        <w:t xml:space="preserve"> nonché, </w:t>
      </w:r>
      <w:r w:rsidR="002F58A4" w:rsidRPr="002F52C3">
        <w:rPr>
          <w:rFonts w:ascii="Times New Roman" w:hAnsi="Times New Roman" w:cs="Times New Roman"/>
          <w:sz w:val="24"/>
          <w:szCs w:val="24"/>
        </w:rPr>
        <w:t>nei casi di sospensione della circolazione</w:t>
      </w:r>
      <w:r w:rsidR="00D450D8" w:rsidRPr="002F52C3">
        <w:rPr>
          <w:rFonts w:ascii="Times New Roman" w:hAnsi="Times New Roman" w:cs="Times New Roman"/>
          <w:sz w:val="24"/>
          <w:szCs w:val="24"/>
        </w:rPr>
        <w:t>,</w:t>
      </w:r>
      <w:r w:rsidR="002F58A4" w:rsidRPr="002F52C3">
        <w:rPr>
          <w:rFonts w:ascii="Times New Roman" w:hAnsi="Times New Roman" w:cs="Times New Roman"/>
          <w:sz w:val="24"/>
          <w:szCs w:val="24"/>
        </w:rPr>
        <w:t xml:space="preserve"> </w:t>
      </w:r>
      <w:r w:rsidR="00D450D8" w:rsidRPr="002F52C3">
        <w:rPr>
          <w:rFonts w:ascii="Times New Roman" w:hAnsi="Times New Roman" w:cs="Times New Roman"/>
          <w:sz w:val="24"/>
          <w:szCs w:val="24"/>
        </w:rPr>
        <w:t>delle</w:t>
      </w:r>
      <w:r w:rsidR="00D450D8" w:rsidRPr="002F52C3">
        <w:rPr>
          <w:rFonts w:ascii="Times New Roman" w:hAnsi="Times New Roman" w:cs="Times New Roman"/>
          <w:sz w:val="24"/>
          <w:szCs w:val="24"/>
          <w:shd w:val="clear" w:color="auto" w:fill="FFFFFF"/>
        </w:rPr>
        <w:t xml:space="preserve"> esigenze di </w:t>
      </w:r>
      <w:r w:rsidR="002F58A4" w:rsidRPr="002F52C3">
        <w:rPr>
          <w:rFonts w:ascii="Times New Roman" w:hAnsi="Times New Roman" w:cs="Times New Roman"/>
          <w:sz w:val="24"/>
          <w:szCs w:val="24"/>
          <w:shd w:val="clear" w:color="auto" w:fill="FFFFFF"/>
        </w:rPr>
        <w:t>sicurezza pubblica</w:t>
      </w:r>
      <w:r w:rsidR="00D450D8" w:rsidRPr="002F52C3">
        <w:rPr>
          <w:rFonts w:ascii="Times New Roman" w:hAnsi="Times New Roman" w:cs="Times New Roman"/>
          <w:sz w:val="24"/>
          <w:szCs w:val="24"/>
          <w:shd w:val="clear" w:color="auto" w:fill="FFFFFF"/>
        </w:rPr>
        <w:t>.</w:t>
      </w:r>
    </w:p>
    <w:p w14:paraId="1288772D" w14:textId="0D29CCFF" w:rsidR="00D450D8" w:rsidRPr="002F52C3" w:rsidRDefault="00F25590" w:rsidP="00122B03">
      <w:pPr>
        <w:spacing w:after="120" w:line="240" w:lineRule="auto"/>
        <w:ind w:firstLine="360"/>
        <w:jc w:val="both"/>
        <w:rPr>
          <w:rFonts w:ascii="Times New Roman" w:hAnsi="Times New Roman" w:cs="Times New Roman"/>
          <w:i/>
          <w:sz w:val="24"/>
          <w:szCs w:val="24"/>
        </w:rPr>
      </w:pPr>
      <w:r w:rsidRPr="002F52C3">
        <w:rPr>
          <w:rFonts w:ascii="Times New Roman" w:hAnsi="Times New Roman" w:cs="Times New Roman"/>
          <w:sz w:val="24"/>
          <w:szCs w:val="24"/>
          <w:shd w:val="clear" w:color="auto" w:fill="FFFFFF"/>
        </w:rPr>
        <w:t xml:space="preserve">Dalla </w:t>
      </w:r>
      <w:proofErr w:type="gramStart"/>
      <w:r w:rsidRPr="002F52C3">
        <w:rPr>
          <w:rFonts w:ascii="Times New Roman" w:hAnsi="Times New Roman" w:cs="Times New Roman"/>
          <w:sz w:val="24"/>
          <w:szCs w:val="24"/>
          <w:shd w:val="clear" w:color="auto" w:fill="FFFFFF"/>
        </w:rPr>
        <w:t>predetta</w:t>
      </w:r>
      <w:proofErr w:type="gramEnd"/>
      <w:r w:rsidRPr="002F52C3">
        <w:rPr>
          <w:rFonts w:ascii="Times New Roman" w:hAnsi="Times New Roman" w:cs="Times New Roman"/>
          <w:sz w:val="24"/>
          <w:szCs w:val="24"/>
          <w:shd w:val="clear" w:color="auto" w:fill="FFFFFF"/>
        </w:rPr>
        <w:t xml:space="preserve"> disposizione devono in particolare desumersi i seguenti principi, compiutamente delineati dal </w:t>
      </w:r>
      <w:r w:rsidR="00D450D8" w:rsidRPr="002F52C3">
        <w:rPr>
          <w:rFonts w:ascii="Times New Roman" w:hAnsi="Times New Roman" w:cs="Times New Roman"/>
          <w:sz w:val="24"/>
          <w:szCs w:val="24"/>
          <w:shd w:val="clear" w:color="auto" w:fill="FFFFFF"/>
        </w:rPr>
        <w:t xml:space="preserve">Consiglio di Stato </w:t>
      </w:r>
      <w:r w:rsidRPr="002F52C3">
        <w:rPr>
          <w:rFonts w:ascii="Times New Roman" w:hAnsi="Times New Roman" w:cs="Times New Roman"/>
          <w:sz w:val="24"/>
          <w:szCs w:val="24"/>
          <w:shd w:val="clear" w:color="auto" w:fill="FFFFFF"/>
        </w:rPr>
        <w:t>(</w:t>
      </w:r>
      <w:r w:rsidR="00652D8F" w:rsidRPr="002F52C3">
        <w:rPr>
          <w:rFonts w:ascii="Times New Roman" w:hAnsi="Times New Roman" w:cs="Times New Roman"/>
          <w:sz w:val="24"/>
          <w:szCs w:val="24"/>
          <w:shd w:val="clear" w:color="auto" w:fill="FFFFFF"/>
        </w:rPr>
        <w:t>V Sezione, 4 maggio 2017, n. 2033/2017)</w:t>
      </w:r>
      <w:r w:rsidR="00D450D8" w:rsidRPr="002F52C3">
        <w:rPr>
          <w:rFonts w:ascii="Times New Roman" w:hAnsi="Times New Roman" w:cs="Times New Roman"/>
          <w:sz w:val="24"/>
          <w:szCs w:val="24"/>
          <w:shd w:val="clear" w:color="auto" w:fill="FFFFFF"/>
        </w:rPr>
        <w:t>:</w:t>
      </w:r>
    </w:p>
    <w:p w14:paraId="16A3F69D" w14:textId="7F2FFD25" w:rsidR="00D1286E" w:rsidRPr="002F52C3" w:rsidRDefault="00D1286E" w:rsidP="008A5D0A">
      <w:pPr>
        <w:pStyle w:val="Paragrafoelenco"/>
        <w:numPr>
          <w:ilvl w:val="0"/>
          <w:numId w:val="15"/>
        </w:numPr>
        <w:spacing w:after="120" w:line="240" w:lineRule="auto"/>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 xml:space="preserve">l'uso delle strade, specie con mezzi di trasporto, può essere regolato </w:t>
      </w:r>
      <w:r w:rsidR="00746252" w:rsidRPr="002F52C3">
        <w:rPr>
          <w:rFonts w:ascii="Times New Roman" w:hAnsi="Times New Roman" w:cs="Times New Roman"/>
          <w:sz w:val="24"/>
          <w:szCs w:val="24"/>
          <w:shd w:val="clear" w:color="auto" w:fill="FFFFFF"/>
        </w:rPr>
        <w:t xml:space="preserve">con provvedimenti </w:t>
      </w:r>
      <w:r w:rsidRPr="002F52C3">
        <w:rPr>
          <w:rFonts w:ascii="Times New Roman" w:hAnsi="Times New Roman" w:cs="Times New Roman"/>
          <w:sz w:val="24"/>
          <w:szCs w:val="24"/>
          <w:shd w:val="clear" w:color="auto" w:fill="FFFFFF"/>
        </w:rPr>
        <w:t>che tengano conto</w:t>
      </w:r>
      <w:r w:rsidR="00746252" w:rsidRPr="002F52C3">
        <w:rPr>
          <w:rFonts w:ascii="Times New Roman" w:hAnsi="Times New Roman" w:cs="Times New Roman"/>
          <w:sz w:val="24"/>
          <w:szCs w:val="24"/>
          <w:shd w:val="clear" w:color="auto" w:fill="FFFFFF"/>
        </w:rPr>
        <w:t xml:space="preserve"> </w:t>
      </w:r>
      <w:r w:rsidRPr="002F52C3">
        <w:rPr>
          <w:rFonts w:ascii="Times New Roman" w:hAnsi="Times New Roman" w:cs="Times New Roman"/>
          <w:sz w:val="24"/>
          <w:szCs w:val="24"/>
          <w:shd w:val="clear" w:color="auto" w:fill="FFFFFF"/>
        </w:rPr>
        <w:t>d</w:t>
      </w:r>
      <w:r w:rsidR="00746252" w:rsidRPr="002F52C3">
        <w:rPr>
          <w:rFonts w:ascii="Times New Roman" w:hAnsi="Times New Roman" w:cs="Times New Roman"/>
          <w:sz w:val="24"/>
          <w:szCs w:val="24"/>
          <w:shd w:val="clear" w:color="auto" w:fill="FFFFFF"/>
        </w:rPr>
        <w:t>elle esigenze connesse alla</w:t>
      </w:r>
      <w:r w:rsidRPr="002F52C3">
        <w:rPr>
          <w:rFonts w:ascii="Times New Roman" w:hAnsi="Times New Roman" w:cs="Times New Roman"/>
          <w:sz w:val="24"/>
          <w:szCs w:val="24"/>
          <w:shd w:val="clear" w:color="auto" w:fill="FFFFFF"/>
        </w:rPr>
        <w:t xml:space="preserve"> </w:t>
      </w:r>
      <w:r w:rsidR="00746252" w:rsidRPr="002F52C3">
        <w:rPr>
          <w:rFonts w:ascii="Times New Roman" w:hAnsi="Times New Roman" w:cs="Times New Roman"/>
          <w:sz w:val="24"/>
          <w:szCs w:val="24"/>
          <w:shd w:val="clear" w:color="auto" w:fill="FFFFFF"/>
        </w:rPr>
        <w:t xml:space="preserve">mobilità pubblica, alla </w:t>
      </w:r>
      <w:r w:rsidRPr="002F52C3">
        <w:rPr>
          <w:rFonts w:ascii="Times New Roman" w:hAnsi="Times New Roman" w:cs="Times New Roman"/>
          <w:sz w:val="24"/>
          <w:szCs w:val="24"/>
          <w:shd w:val="clear" w:color="auto" w:fill="FFFFFF"/>
        </w:rPr>
        <w:t>sicurezza</w:t>
      </w:r>
      <w:r w:rsidR="00746252" w:rsidRPr="002F52C3">
        <w:rPr>
          <w:rFonts w:ascii="Times New Roman" w:hAnsi="Times New Roman" w:cs="Times New Roman"/>
          <w:sz w:val="24"/>
          <w:szCs w:val="24"/>
          <w:shd w:val="clear" w:color="auto" w:fill="FFFFFF"/>
        </w:rPr>
        <w:t xml:space="preserve"> della circolazione</w:t>
      </w:r>
      <w:r w:rsidRPr="002F52C3">
        <w:rPr>
          <w:rFonts w:ascii="Times New Roman" w:hAnsi="Times New Roman" w:cs="Times New Roman"/>
          <w:sz w:val="24"/>
          <w:szCs w:val="24"/>
          <w:shd w:val="clear" w:color="auto" w:fill="FFFFFF"/>
        </w:rPr>
        <w:t xml:space="preserve">, </w:t>
      </w:r>
      <w:r w:rsidR="00746252" w:rsidRPr="002F52C3">
        <w:rPr>
          <w:rFonts w:ascii="Times New Roman" w:hAnsi="Times New Roman" w:cs="Times New Roman"/>
          <w:sz w:val="24"/>
          <w:szCs w:val="24"/>
          <w:shd w:val="clear" w:color="auto" w:fill="FFFFFF"/>
        </w:rPr>
        <w:t xml:space="preserve">alla tutela della </w:t>
      </w:r>
      <w:r w:rsidRPr="002F52C3">
        <w:rPr>
          <w:rFonts w:ascii="Times New Roman" w:hAnsi="Times New Roman" w:cs="Times New Roman"/>
          <w:sz w:val="24"/>
          <w:szCs w:val="24"/>
          <w:shd w:val="clear" w:color="auto" w:fill="FFFFFF"/>
        </w:rPr>
        <w:t>salute, nonché al buon regime della cosa pubblica, alla sua conservazione, alla disciplina che gli utenti debbono osservare ed alle eventuali prestazioni che essi sono tenuti a compiere</w:t>
      </w:r>
      <w:r w:rsidR="00746252" w:rsidRPr="002F52C3">
        <w:rPr>
          <w:rFonts w:ascii="Times New Roman" w:hAnsi="Times New Roman" w:cs="Times New Roman"/>
          <w:sz w:val="24"/>
          <w:szCs w:val="24"/>
          <w:shd w:val="clear" w:color="auto" w:fill="FFFFFF"/>
        </w:rPr>
        <w:t>;</w:t>
      </w:r>
    </w:p>
    <w:p w14:paraId="526CA6F5" w14:textId="40E639A6" w:rsidR="00D1286E" w:rsidRPr="002F52C3" w:rsidRDefault="00D1286E" w:rsidP="008A5D0A">
      <w:pPr>
        <w:pStyle w:val="Paragrafoelenco"/>
        <w:numPr>
          <w:ilvl w:val="0"/>
          <w:numId w:val="15"/>
        </w:numPr>
        <w:spacing w:after="120" w:line="240" w:lineRule="auto"/>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la tipologia dei limiti alla circolazione veicolare all’interno dei centri abitati rappresenta una scelta discrezionale che deve essere articolata dalla pubblica autorità tenendo conto sia di una serie di elementi contestuali rilevanti (diversità dei mezzi impiegati, impatto ambientale, situazione topografica o dei servizi pubblici, conseguenze pregiudizievoli derivanti dall'uso indiscriminato del mezzo privato), sia della incidenza delle scelte operate su una pluralità di interessi pubblici meritevoli di tutela, secondo criteri di ragionevolezza</w:t>
      </w:r>
      <w:r w:rsidR="00746252" w:rsidRPr="002F52C3">
        <w:rPr>
          <w:rFonts w:ascii="Times New Roman" w:hAnsi="Times New Roman" w:cs="Times New Roman"/>
          <w:sz w:val="24"/>
          <w:szCs w:val="24"/>
          <w:shd w:val="clear" w:color="auto" w:fill="FFFFFF"/>
        </w:rPr>
        <w:t xml:space="preserve">. </w:t>
      </w:r>
      <w:r w:rsidRPr="002F52C3">
        <w:rPr>
          <w:rFonts w:ascii="Times New Roman" w:hAnsi="Times New Roman" w:cs="Times New Roman"/>
          <w:sz w:val="24"/>
          <w:szCs w:val="24"/>
          <w:shd w:val="clear" w:color="auto" w:fill="FFFFFF"/>
        </w:rPr>
        <w:t xml:space="preserve"> </w:t>
      </w:r>
    </w:p>
    <w:p w14:paraId="6C74860C" w14:textId="77777777" w:rsidR="00652D8F" w:rsidRPr="002F52C3" w:rsidRDefault="00652D8F" w:rsidP="008A5D0A">
      <w:pPr>
        <w:spacing w:after="120" w:line="240" w:lineRule="auto"/>
        <w:jc w:val="both"/>
        <w:rPr>
          <w:rFonts w:ascii="Times New Roman" w:hAnsi="Times New Roman" w:cs="Times New Roman"/>
          <w:sz w:val="24"/>
          <w:szCs w:val="24"/>
          <w:shd w:val="clear" w:color="auto" w:fill="FFFFFF"/>
        </w:rPr>
      </w:pPr>
    </w:p>
    <w:p w14:paraId="744ADEE5" w14:textId="44B1D250" w:rsidR="00D22DC1" w:rsidRPr="002F52C3" w:rsidRDefault="00D1286E" w:rsidP="00122B03">
      <w:pPr>
        <w:spacing w:after="120" w:line="240" w:lineRule="auto"/>
        <w:ind w:firstLine="360"/>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lastRenderedPageBreak/>
        <w:t xml:space="preserve">Nell’ambito di tale cornice giuridica generale, </w:t>
      </w:r>
      <w:r w:rsidR="00D22DC1" w:rsidRPr="002F52C3">
        <w:rPr>
          <w:rFonts w:ascii="Times New Roman" w:hAnsi="Times New Roman" w:cs="Times New Roman"/>
          <w:sz w:val="24"/>
          <w:szCs w:val="24"/>
          <w:shd w:val="clear" w:color="auto" w:fill="FFFFFF"/>
        </w:rPr>
        <w:t xml:space="preserve">ai fini della presente direttiva – e limitatamente alla disciplina </w:t>
      </w:r>
      <w:r w:rsidRPr="002F52C3">
        <w:rPr>
          <w:rFonts w:ascii="Times New Roman" w:hAnsi="Times New Roman" w:cs="Times New Roman"/>
          <w:sz w:val="24"/>
          <w:szCs w:val="24"/>
          <w:shd w:val="clear" w:color="auto" w:fill="FFFFFF"/>
        </w:rPr>
        <w:t xml:space="preserve">dei </w:t>
      </w:r>
      <w:r w:rsidR="00D22DC1" w:rsidRPr="002F52C3">
        <w:rPr>
          <w:rFonts w:ascii="Times New Roman" w:hAnsi="Times New Roman" w:cs="Times New Roman"/>
          <w:sz w:val="24"/>
          <w:szCs w:val="24"/>
          <w:shd w:val="clear" w:color="auto" w:fill="FFFFFF"/>
        </w:rPr>
        <w:t xml:space="preserve">limiti di velocità </w:t>
      </w:r>
      <w:r w:rsidRPr="002F52C3">
        <w:rPr>
          <w:rFonts w:ascii="Times New Roman" w:hAnsi="Times New Roman" w:cs="Times New Roman"/>
          <w:sz w:val="24"/>
          <w:szCs w:val="24"/>
          <w:shd w:val="clear" w:color="auto" w:fill="FFFFFF"/>
        </w:rPr>
        <w:t xml:space="preserve">nell’ambito urbano </w:t>
      </w:r>
      <w:r w:rsidR="00D22DC1" w:rsidRPr="002F52C3">
        <w:rPr>
          <w:rFonts w:ascii="Times New Roman" w:hAnsi="Times New Roman" w:cs="Times New Roman"/>
          <w:sz w:val="24"/>
          <w:szCs w:val="24"/>
          <w:shd w:val="clear" w:color="auto" w:fill="FFFFFF"/>
        </w:rPr>
        <w:t xml:space="preserve">– si </w:t>
      </w:r>
      <w:r w:rsidRPr="002F52C3">
        <w:rPr>
          <w:rFonts w:ascii="Times New Roman" w:hAnsi="Times New Roman" w:cs="Times New Roman"/>
          <w:sz w:val="24"/>
          <w:szCs w:val="24"/>
          <w:shd w:val="clear" w:color="auto" w:fill="FFFFFF"/>
        </w:rPr>
        <w:t xml:space="preserve">rende necessario focalizzare </w:t>
      </w:r>
      <w:r w:rsidR="00D22DC1" w:rsidRPr="002F52C3">
        <w:rPr>
          <w:rFonts w:ascii="Times New Roman" w:hAnsi="Times New Roman" w:cs="Times New Roman"/>
          <w:sz w:val="24"/>
          <w:szCs w:val="24"/>
          <w:shd w:val="clear" w:color="auto" w:fill="FFFFFF"/>
        </w:rPr>
        <w:t>l’attenzione sulla previsione di cui all’articolo 142</w:t>
      </w:r>
      <w:r w:rsidR="00746252" w:rsidRPr="002F52C3">
        <w:rPr>
          <w:rFonts w:ascii="Times New Roman" w:hAnsi="Times New Roman" w:cs="Times New Roman"/>
          <w:sz w:val="24"/>
          <w:szCs w:val="24"/>
          <w:shd w:val="clear" w:color="auto" w:fill="FFFFFF"/>
        </w:rPr>
        <w:t xml:space="preserve"> del Codice della strada</w:t>
      </w:r>
      <w:r w:rsidR="00D22DC1" w:rsidRPr="002F52C3">
        <w:rPr>
          <w:rFonts w:ascii="Times New Roman" w:hAnsi="Times New Roman" w:cs="Times New Roman"/>
          <w:sz w:val="24"/>
          <w:szCs w:val="24"/>
          <w:shd w:val="clear" w:color="auto" w:fill="FFFFFF"/>
        </w:rPr>
        <w:t xml:space="preserve">, </w:t>
      </w:r>
      <w:r w:rsidR="00FA5FCF" w:rsidRPr="002F52C3">
        <w:rPr>
          <w:rFonts w:ascii="Times New Roman" w:hAnsi="Times New Roman" w:cs="Times New Roman"/>
          <w:sz w:val="24"/>
          <w:szCs w:val="24"/>
          <w:shd w:val="clear" w:color="auto" w:fill="FFFFFF"/>
        </w:rPr>
        <w:t>che risulta così articolata</w:t>
      </w:r>
      <w:r w:rsidR="00D22DC1" w:rsidRPr="002F52C3">
        <w:rPr>
          <w:rFonts w:ascii="Times New Roman" w:hAnsi="Times New Roman" w:cs="Times New Roman"/>
          <w:sz w:val="24"/>
          <w:szCs w:val="24"/>
          <w:shd w:val="clear" w:color="auto" w:fill="FFFFFF"/>
        </w:rPr>
        <w:t>:</w:t>
      </w:r>
    </w:p>
    <w:p w14:paraId="3368FBA6" w14:textId="147021EB" w:rsidR="00D82C0A" w:rsidRPr="002F52C3" w:rsidRDefault="00D22DC1" w:rsidP="008A5D0A">
      <w:pPr>
        <w:pStyle w:val="Paragrafoelenco"/>
        <w:numPr>
          <w:ilvl w:val="0"/>
          <w:numId w:val="15"/>
        </w:numPr>
        <w:spacing w:after="120" w:line="240" w:lineRule="auto"/>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il comma 1 del suddetto articolo fissa</w:t>
      </w:r>
      <w:r w:rsidR="00D82C0A" w:rsidRPr="002F52C3">
        <w:rPr>
          <w:rFonts w:ascii="Times New Roman" w:hAnsi="Times New Roman" w:cs="Times New Roman"/>
          <w:sz w:val="24"/>
          <w:szCs w:val="24"/>
          <w:shd w:val="clear" w:color="auto" w:fill="FFFFFF"/>
        </w:rPr>
        <w:t xml:space="preserve"> a 50 km/h il limite di velocit</w:t>
      </w:r>
      <w:r w:rsidR="006800A2" w:rsidRPr="002F52C3">
        <w:rPr>
          <w:rFonts w:ascii="Times New Roman" w:hAnsi="Times New Roman" w:cs="Times New Roman"/>
          <w:sz w:val="24"/>
          <w:szCs w:val="24"/>
          <w:shd w:val="clear" w:color="auto" w:fill="FFFFFF"/>
        </w:rPr>
        <w:t>à</w:t>
      </w:r>
      <w:r w:rsidR="00D82C0A" w:rsidRPr="002F52C3">
        <w:rPr>
          <w:rFonts w:ascii="Times New Roman" w:hAnsi="Times New Roman" w:cs="Times New Roman"/>
          <w:sz w:val="24"/>
          <w:szCs w:val="24"/>
          <w:shd w:val="clear" w:color="auto" w:fill="FFFFFF"/>
        </w:rPr>
        <w:t xml:space="preserve"> per le strade nei centri abitati, “…</w:t>
      </w:r>
      <w:r w:rsidR="00D82C0A" w:rsidRPr="002F52C3">
        <w:rPr>
          <w:rFonts w:ascii="Times New Roman" w:hAnsi="Times New Roman" w:cs="Times New Roman"/>
          <w:i/>
          <w:iCs/>
          <w:sz w:val="24"/>
          <w:szCs w:val="24"/>
          <w:shd w:val="clear" w:color="auto" w:fill="FFFFFF"/>
        </w:rPr>
        <w:t>con la possibilità di elevare tale limite fino ad un massimo di 70 km/h per le strade urbane le cui caratteristiche costruttive e funzionali lo consentano, previa installazione degli appositi segnali</w:t>
      </w:r>
      <w:r w:rsidR="00D82C0A" w:rsidRPr="002F52C3">
        <w:rPr>
          <w:rFonts w:ascii="Times New Roman" w:hAnsi="Times New Roman" w:cs="Times New Roman"/>
          <w:sz w:val="24"/>
          <w:szCs w:val="24"/>
          <w:shd w:val="clear" w:color="auto" w:fill="FFFFFF"/>
        </w:rPr>
        <w:t xml:space="preserve">”; </w:t>
      </w:r>
    </w:p>
    <w:p w14:paraId="40FD14E7" w14:textId="77777777" w:rsidR="00D82C0A" w:rsidRPr="002F52C3" w:rsidRDefault="00D82C0A" w:rsidP="008A5D0A">
      <w:pPr>
        <w:pStyle w:val="Paragrafoelenco"/>
        <w:numPr>
          <w:ilvl w:val="0"/>
          <w:numId w:val="15"/>
        </w:numPr>
        <w:spacing w:after="120" w:line="240" w:lineRule="auto"/>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il comma 2 testualmente recita: “</w:t>
      </w:r>
      <w:r w:rsidRPr="002F52C3">
        <w:rPr>
          <w:rFonts w:ascii="Times New Roman" w:hAnsi="Times New Roman" w:cs="Times New Roman"/>
          <w:i/>
          <w:iCs/>
          <w:sz w:val="24"/>
          <w:szCs w:val="24"/>
          <w:shd w:val="clear" w:color="auto" w:fill="FFFFFF"/>
        </w:rPr>
        <w:t xml:space="preserve">Entro i limiti massimi suddetti, gli enti proprietari della strada possono fissare, provvedendo anche alla relativa segnalazione, limiti di velocità minimi e limiti di velocità massimi, diversi da quelli fissati al comma 1, </w:t>
      </w:r>
      <w:bookmarkStart w:id="0" w:name="_Hlk156810691"/>
      <w:r w:rsidRPr="002F52C3">
        <w:rPr>
          <w:rFonts w:ascii="Times New Roman" w:hAnsi="Times New Roman" w:cs="Times New Roman"/>
          <w:i/>
          <w:iCs/>
          <w:sz w:val="24"/>
          <w:szCs w:val="24"/>
          <w:u w:val="single"/>
          <w:shd w:val="clear" w:color="auto" w:fill="FFFFFF"/>
        </w:rPr>
        <w:t>in determinate strade e tratti di strada</w:t>
      </w:r>
      <w:r w:rsidRPr="002F52C3">
        <w:rPr>
          <w:rFonts w:ascii="Times New Roman" w:hAnsi="Times New Roman" w:cs="Times New Roman"/>
          <w:i/>
          <w:iCs/>
          <w:sz w:val="24"/>
          <w:szCs w:val="24"/>
          <w:shd w:val="clear" w:color="auto" w:fill="FFFFFF"/>
        </w:rPr>
        <w:t xml:space="preserve"> quando l'applicazione al caso concreto dei criteri indicati nel comma 1 renda opportuna la determinazione di limiti diversi</w:t>
      </w:r>
      <w:bookmarkEnd w:id="0"/>
      <w:r w:rsidRPr="002F52C3">
        <w:rPr>
          <w:rFonts w:ascii="Times New Roman" w:hAnsi="Times New Roman" w:cs="Times New Roman"/>
          <w:i/>
          <w:iCs/>
          <w:sz w:val="24"/>
          <w:szCs w:val="24"/>
          <w:shd w:val="clear" w:color="auto" w:fill="FFFFFF"/>
        </w:rPr>
        <w:t xml:space="preserve">, seguendo le direttive che saranno impartite dal Ministro delle infrastrutture e dei trasporti. Gli enti proprietari della strada hanno l'obbligo di adeguare tempestivamente i limiti di velocità al venir meno delle cause che hanno indotto a disporre limiti particolari. Il Ministro delle infrastrutture e dei </w:t>
      </w:r>
      <w:bookmarkStart w:id="1" w:name="_Hlk156811739"/>
      <w:r w:rsidRPr="002F52C3">
        <w:rPr>
          <w:rFonts w:ascii="Times New Roman" w:hAnsi="Times New Roman" w:cs="Times New Roman"/>
          <w:i/>
          <w:iCs/>
          <w:sz w:val="24"/>
          <w:szCs w:val="24"/>
          <w:shd w:val="clear" w:color="auto" w:fill="FFFFFF"/>
        </w:rPr>
        <w:t>trasporti può modificare i provvedimenti presi dagli enti proprietari della strada, quando siano contrari alle proprie direttive e comunque contrastanti con i criteri di cui al comma 1</w:t>
      </w:r>
      <w:bookmarkEnd w:id="1"/>
      <w:r w:rsidRPr="002F52C3">
        <w:rPr>
          <w:rFonts w:ascii="Times New Roman" w:hAnsi="Times New Roman" w:cs="Times New Roman"/>
          <w:i/>
          <w:iCs/>
          <w:sz w:val="24"/>
          <w:szCs w:val="24"/>
          <w:shd w:val="clear" w:color="auto" w:fill="FFFFFF"/>
        </w:rPr>
        <w:t>.</w:t>
      </w:r>
      <w:r w:rsidRPr="002F52C3">
        <w:rPr>
          <w:rFonts w:ascii="Times New Roman" w:hAnsi="Times New Roman" w:cs="Times New Roman"/>
          <w:sz w:val="24"/>
          <w:szCs w:val="24"/>
          <w:shd w:val="clear" w:color="auto" w:fill="FFFFFF"/>
        </w:rPr>
        <w:t xml:space="preserve">”. </w:t>
      </w:r>
    </w:p>
    <w:p w14:paraId="2C5DEA46" w14:textId="72D27FF2" w:rsidR="001A6ACD" w:rsidRPr="002F52C3" w:rsidRDefault="00D82C0A" w:rsidP="008A5D0A">
      <w:pPr>
        <w:spacing w:after="120" w:line="240" w:lineRule="auto"/>
        <w:ind w:left="360"/>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 xml:space="preserve">Premesso quanto sopra, ai fini di quanto previsto dal combinato disposto dei commi 1 e 2 del citato articolo 142, si </w:t>
      </w:r>
      <w:r w:rsidR="00746252" w:rsidRPr="002F52C3">
        <w:rPr>
          <w:rFonts w:ascii="Times New Roman" w:hAnsi="Times New Roman" w:cs="Times New Roman"/>
          <w:sz w:val="24"/>
          <w:szCs w:val="24"/>
          <w:shd w:val="clear" w:color="auto" w:fill="FFFFFF"/>
        </w:rPr>
        <w:t xml:space="preserve">richiama </w:t>
      </w:r>
      <w:r w:rsidR="001A6ACD" w:rsidRPr="002F52C3">
        <w:rPr>
          <w:rFonts w:ascii="Times New Roman" w:hAnsi="Times New Roman" w:cs="Times New Roman"/>
          <w:sz w:val="24"/>
          <w:szCs w:val="24"/>
          <w:shd w:val="clear" w:color="auto" w:fill="FFFFFF"/>
        </w:rPr>
        <w:t>l’attenzione</w:t>
      </w:r>
      <w:r w:rsidR="00746252" w:rsidRPr="002F52C3">
        <w:rPr>
          <w:rFonts w:ascii="Times New Roman" w:hAnsi="Times New Roman" w:cs="Times New Roman"/>
          <w:sz w:val="24"/>
          <w:szCs w:val="24"/>
          <w:shd w:val="clear" w:color="auto" w:fill="FFFFFF"/>
        </w:rPr>
        <w:t xml:space="preserve"> su due distinti profili normativi</w:t>
      </w:r>
      <w:r w:rsidR="001A6ACD" w:rsidRPr="002F52C3">
        <w:rPr>
          <w:rFonts w:ascii="Times New Roman" w:hAnsi="Times New Roman" w:cs="Times New Roman"/>
          <w:sz w:val="24"/>
          <w:szCs w:val="24"/>
          <w:shd w:val="clear" w:color="auto" w:fill="FFFFFF"/>
        </w:rPr>
        <w:t>:</w:t>
      </w:r>
    </w:p>
    <w:p w14:paraId="471CA908" w14:textId="6A09B75D" w:rsidR="001A6ACD" w:rsidRPr="002F52C3" w:rsidRDefault="001A6ACD" w:rsidP="008A5D0A">
      <w:pPr>
        <w:pStyle w:val="Paragrafoelenco"/>
        <w:numPr>
          <w:ilvl w:val="0"/>
          <w:numId w:val="15"/>
        </w:numPr>
        <w:spacing w:after="120" w:line="240" w:lineRule="auto"/>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 xml:space="preserve">con la previsione del comma 1 dell’articolo 142 il legislatore ha già fatto una valutazione preventiva in ordine alla “circolazione in sicurezza” nell’ambito urbano, tenuto conto della vocazione costruttiva delle strade urbane e delle relative condizioni di circolazione, fissando, in via presuntiva, </w:t>
      </w:r>
      <w:r w:rsidR="006800A2" w:rsidRPr="002F52C3">
        <w:rPr>
          <w:rFonts w:ascii="Times New Roman" w:hAnsi="Times New Roman" w:cs="Times New Roman"/>
          <w:sz w:val="24"/>
          <w:szCs w:val="24"/>
          <w:shd w:val="clear" w:color="auto" w:fill="FFFFFF"/>
        </w:rPr>
        <w:t xml:space="preserve">il limite di velocità </w:t>
      </w:r>
      <w:r w:rsidR="00FA5FCF" w:rsidRPr="002F52C3">
        <w:rPr>
          <w:rFonts w:ascii="Times New Roman" w:hAnsi="Times New Roman" w:cs="Times New Roman"/>
          <w:sz w:val="24"/>
          <w:szCs w:val="24"/>
          <w:shd w:val="clear" w:color="auto" w:fill="FFFFFF"/>
        </w:rPr>
        <w:t xml:space="preserve">a </w:t>
      </w:r>
      <w:r w:rsidRPr="002F52C3">
        <w:rPr>
          <w:rFonts w:ascii="Times New Roman" w:hAnsi="Times New Roman" w:cs="Times New Roman"/>
          <w:sz w:val="24"/>
          <w:szCs w:val="24"/>
          <w:shd w:val="clear" w:color="auto" w:fill="FFFFFF"/>
        </w:rPr>
        <w:t>50</w:t>
      </w:r>
      <w:r w:rsidR="00FA5FCF" w:rsidRPr="002F52C3">
        <w:rPr>
          <w:rFonts w:ascii="Times New Roman" w:hAnsi="Times New Roman" w:cs="Times New Roman"/>
          <w:sz w:val="24"/>
          <w:szCs w:val="24"/>
          <w:shd w:val="clear" w:color="auto" w:fill="FFFFFF"/>
        </w:rPr>
        <w:t xml:space="preserve"> </w:t>
      </w:r>
      <w:r w:rsidRPr="002F52C3">
        <w:rPr>
          <w:rFonts w:ascii="Times New Roman" w:hAnsi="Times New Roman" w:cs="Times New Roman"/>
          <w:sz w:val="24"/>
          <w:szCs w:val="24"/>
          <w:shd w:val="clear" w:color="auto" w:fill="FFFFFF"/>
        </w:rPr>
        <w:t>km/h</w:t>
      </w:r>
      <w:r w:rsidR="00FA5FCF" w:rsidRPr="002F52C3">
        <w:rPr>
          <w:rFonts w:ascii="Times New Roman" w:hAnsi="Times New Roman" w:cs="Times New Roman"/>
          <w:sz w:val="24"/>
          <w:szCs w:val="24"/>
          <w:shd w:val="clear" w:color="auto" w:fill="FFFFFF"/>
        </w:rPr>
        <w:t xml:space="preserve">, con la precisazione che tale limite può essere aumentato fino a </w:t>
      </w:r>
      <w:r w:rsidRPr="002F52C3">
        <w:rPr>
          <w:rFonts w:ascii="Times New Roman" w:hAnsi="Times New Roman" w:cs="Times New Roman"/>
          <w:sz w:val="24"/>
          <w:szCs w:val="24"/>
          <w:shd w:val="clear" w:color="auto" w:fill="FFFFFF"/>
        </w:rPr>
        <w:t>70 Km/h;</w:t>
      </w:r>
    </w:p>
    <w:p w14:paraId="5DA990CB" w14:textId="10835031" w:rsidR="001A6ACD" w:rsidRPr="002F52C3" w:rsidRDefault="001A6ACD" w:rsidP="008A5D0A">
      <w:pPr>
        <w:pStyle w:val="Paragrafoelenco"/>
        <w:numPr>
          <w:ilvl w:val="0"/>
          <w:numId w:val="15"/>
        </w:numPr>
        <w:spacing w:after="120" w:line="240" w:lineRule="auto"/>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la presunzione del comma 1 può essere derogata ai sensi del comma 2</w:t>
      </w:r>
      <w:r w:rsidR="00746252" w:rsidRPr="002F52C3">
        <w:rPr>
          <w:rFonts w:ascii="Times New Roman" w:hAnsi="Times New Roman" w:cs="Times New Roman"/>
          <w:sz w:val="24"/>
          <w:szCs w:val="24"/>
          <w:shd w:val="clear" w:color="auto" w:fill="FFFFFF"/>
        </w:rPr>
        <w:t>,</w:t>
      </w:r>
      <w:r w:rsidRPr="002F52C3">
        <w:rPr>
          <w:rFonts w:ascii="Times New Roman" w:hAnsi="Times New Roman" w:cs="Times New Roman"/>
          <w:sz w:val="24"/>
          <w:szCs w:val="24"/>
          <w:shd w:val="clear" w:color="auto" w:fill="FFFFFF"/>
        </w:rPr>
        <w:t xml:space="preserve"> ma esclusivamente “</w:t>
      </w:r>
      <w:r w:rsidRPr="002F52C3">
        <w:rPr>
          <w:rFonts w:ascii="Times New Roman" w:hAnsi="Times New Roman" w:cs="Times New Roman"/>
          <w:i/>
          <w:iCs/>
          <w:sz w:val="24"/>
          <w:szCs w:val="24"/>
          <w:u w:val="single"/>
          <w:shd w:val="clear" w:color="auto" w:fill="FFFFFF"/>
        </w:rPr>
        <w:t>in determinate strade e tratti di strada</w:t>
      </w:r>
      <w:r w:rsidRPr="002F52C3">
        <w:rPr>
          <w:rFonts w:ascii="Times New Roman" w:hAnsi="Times New Roman" w:cs="Times New Roman"/>
          <w:sz w:val="24"/>
          <w:szCs w:val="24"/>
          <w:shd w:val="clear" w:color="auto" w:fill="FFFFFF"/>
        </w:rPr>
        <w:t>” e</w:t>
      </w:r>
      <w:r w:rsidR="006800A2" w:rsidRPr="002F52C3">
        <w:rPr>
          <w:rFonts w:ascii="Times New Roman" w:hAnsi="Times New Roman" w:cs="Times New Roman"/>
          <w:sz w:val="24"/>
          <w:szCs w:val="24"/>
          <w:shd w:val="clear" w:color="auto" w:fill="FFFFFF"/>
        </w:rPr>
        <w:t xml:space="preserve"> soltanto</w:t>
      </w:r>
      <w:r w:rsidRPr="002F52C3">
        <w:rPr>
          <w:rFonts w:ascii="Times New Roman" w:hAnsi="Times New Roman" w:cs="Times New Roman"/>
          <w:sz w:val="24"/>
          <w:szCs w:val="24"/>
          <w:shd w:val="clear" w:color="auto" w:fill="FFFFFF"/>
        </w:rPr>
        <w:t xml:space="preserve"> nei casi in cui “</w:t>
      </w:r>
      <w:r w:rsidRPr="002F52C3">
        <w:rPr>
          <w:rFonts w:ascii="Times New Roman" w:hAnsi="Times New Roman" w:cs="Times New Roman"/>
          <w:i/>
          <w:iCs/>
          <w:sz w:val="24"/>
          <w:szCs w:val="24"/>
          <w:shd w:val="clear" w:color="auto" w:fill="FFFFFF"/>
        </w:rPr>
        <w:t>l'applicazione al caso concreto dei criteri indicati nel comma 1 renda opportuna la determinazione di limiti diversi</w:t>
      </w:r>
      <w:r w:rsidR="00FA5FCF" w:rsidRPr="002F52C3">
        <w:rPr>
          <w:rFonts w:ascii="Times New Roman" w:hAnsi="Times New Roman" w:cs="Times New Roman"/>
          <w:sz w:val="24"/>
          <w:szCs w:val="24"/>
          <w:shd w:val="clear" w:color="auto" w:fill="FFFFFF"/>
        </w:rPr>
        <w:t>”</w:t>
      </w:r>
      <w:r w:rsidRPr="002F52C3">
        <w:rPr>
          <w:rFonts w:ascii="Times New Roman" w:hAnsi="Times New Roman" w:cs="Times New Roman"/>
          <w:sz w:val="24"/>
          <w:szCs w:val="24"/>
          <w:shd w:val="clear" w:color="auto" w:fill="FFFFFF"/>
        </w:rPr>
        <w:t>.</w:t>
      </w:r>
    </w:p>
    <w:p w14:paraId="0F4EFFEE" w14:textId="2E00BE66" w:rsidR="00D22DC1" w:rsidRPr="002F52C3" w:rsidRDefault="001A6ACD" w:rsidP="00122B03">
      <w:pPr>
        <w:spacing w:after="120" w:line="240" w:lineRule="auto"/>
        <w:ind w:firstLine="360"/>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Sotto tale specifico profilo si richiama, altresì, la disposizione di cui all’articolo 141, comma 6, che espressamente prevede che “</w:t>
      </w:r>
      <w:r w:rsidRPr="002F52C3">
        <w:rPr>
          <w:rFonts w:ascii="Times New Roman" w:hAnsi="Times New Roman" w:cs="Times New Roman"/>
          <w:i/>
          <w:iCs/>
          <w:sz w:val="24"/>
          <w:szCs w:val="24"/>
          <w:shd w:val="clear" w:color="auto" w:fill="FFFFFF"/>
        </w:rPr>
        <w:t>Il conducente non deve circolare a velocità talmente ridotta da costituire intralcio o pericolo per il normale flusso della circolazione</w:t>
      </w:r>
      <w:r w:rsidRPr="002F52C3">
        <w:rPr>
          <w:rFonts w:ascii="Times New Roman" w:hAnsi="Times New Roman" w:cs="Times New Roman"/>
          <w:sz w:val="24"/>
          <w:szCs w:val="24"/>
          <w:shd w:val="clear" w:color="auto" w:fill="FFFFFF"/>
        </w:rPr>
        <w:t>”</w:t>
      </w:r>
      <w:r w:rsidR="00FA5FCF" w:rsidRPr="002F52C3">
        <w:rPr>
          <w:rFonts w:ascii="Times New Roman" w:hAnsi="Times New Roman" w:cs="Times New Roman"/>
          <w:sz w:val="24"/>
          <w:szCs w:val="24"/>
          <w:shd w:val="clear" w:color="auto" w:fill="FFFFFF"/>
        </w:rPr>
        <w:t>. Tale principio è stato richiamato anche dalla giurisprudenza della Corte di Cassazione (</w:t>
      </w:r>
      <w:r w:rsidR="0034711A" w:rsidRPr="002F52C3">
        <w:rPr>
          <w:rFonts w:ascii="Times New Roman" w:hAnsi="Times New Roman" w:cs="Times New Roman"/>
          <w:sz w:val="24"/>
          <w:szCs w:val="24"/>
          <w:shd w:val="clear" w:color="auto" w:fill="FFFFFF"/>
        </w:rPr>
        <w:t xml:space="preserve">Cass. </w:t>
      </w:r>
      <w:proofErr w:type="spellStart"/>
      <w:r w:rsidR="0034711A" w:rsidRPr="002F52C3">
        <w:rPr>
          <w:rFonts w:ascii="Times New Roman" w:hAnsi="Times New Roman" w:cs="Times New Roman"/>
          <w:sz w:val="24"/>
          <w:szCs w:val="24"/>
          <w:shd w:val="clear" w:color="auto" w:fill="FFFFFF"/>
        </w:rPr>
        <w:t>pen</w:t>
      </w:r>
      <w:proofErr w:type="spellEnd"/>
      <w:r w:rsidR="0034711A" w:rsidRPr="002F52C3">
        <w:rPr>
          <w:rFonts w:ascii="Times New Roman" w:hAnsi="Times New Roman" w:cs="Times New Roman"/>
          <w:sz w:val="24"/>
          <w:szCs w:val="24"/>
          <w:shd w:val="clear" w:color="auto" w:fill="FFFFFF"/>
        </w:rPr>
        <w:t>., sezione IV, 1</w:t>
      </w:r>
      <w:r w:rsidR="00FA5FCF" w:rsidRPr="002F52C3">
        <w:rPr>
          <w:rFonts w:ascii="Times New Roman" w:hAnsi="Times New Roman" w:cs="Times New Roman"/>
          <w:sz w:val="24"/>
          <w:szCs w:val="24"/>
          <w:shd w:val="clear" w:color="auto" w:fill="FFFFFF"/>
        </w:rPr>
        <w:t>°</w:t>
      </w:r>
      <w:r w:rsidR="00E66629" w:rsidRPr="002F52C3">
        <w:rPr>
          <w:rFonts w:ascii="Times New Roman" w:hAnsi="Times New Roman" w:cs="Times New Roman"/>
          <w:sz w:val="24"/>
          <w:szCs w:val="24"/>
          <w:shd w:val="clear" w:color="auto" w:fill="FFFFFF"/>
        </w:rPr>
        <w:t xml:space="preserve"> giugno </w:t>
      </w:r>
      <w:r w:rsidR="0034711A" w:rsidRPr="002F52C3">
        <w:rPr>
          <w:rFonts w:ascii="Times New Roman" w:hAnsi="Times New Roman" w:cs="Times New Roman"/>
          <w:sz w:val="24"/>
          <w:szCs w:val="24"/>
          <w:shd w:val="clear" w:color="auto" w:fill="FFFFFF"/>
        </w:rPr>
        <w:t>2011 n. 22135</w:t>
      </w:r>
      <w:r w:rsidR="00FA5FCF" w:rsidRPr="002F52C3">
        <w:rPr>
          <w:rFonts w:ascii="Times New Roman" w:hAnsi="Times New Roman" w:cs="Times New Roman"/>
          <w:sz w:val="24"/>
          <w:szCs w:val="24"/>
          <w:shd w:val="clear" w:color="auto" w:fill="FFFFFF"/>
        </w:rPr>
        <w:t>)</w:t>
      </w:r>
      <w:r w:rsidR="00E66629" w:rsidRPr="002F52C3">
        <w:rPr>
          <w:rFonts w:ascii="Times New Roman" w:hAnsi="Times New Roman" w:cs="Times New Roman"/>
          <w:sz w:val="24"/>
          <w:szCs w:val="24"/>
          <w:shd w:val="clear" w:color="auto" w:fill="FFFFFF"/>
        </w:rPr>
        <w:t xml:space="preserve">, che </w:t>
      </w:r>
      <w:r w:rsidR="00FA5FCF" w:rsidRPr="002F52C3">
        <w:rPr>
          <w:rFonts w:ascii="Times New Roman" w:hAnsi="Times New Roman" w:cs="Times New Roman"/>
          <w:sz w:val="24"/>
          <w:szCs w:val="24"/>
          <w:shd w:val="clear" w:color="auto" w:fill="FFFFFF"/>
        </w:rPr>
        <w:t xml:space="preserve">ha confermato </w:t>
      </w:r>
      <w:r w:rsidR="00E66629" w:rsidRPr="002F52C3">
        <w:rPr>
          <w:rFonts w:ascii="Times New Roman" w:hAnsi="Times New Roman" w:cs="Times New Roman"/>
          <w:sz w:val="24"/>
          <w:szCs w:val="24"/>
          <w:shd w:val="clear" w:color="auto" w:fill="FFFFFF"/>
        </w:rPr>
        <w:t>il principio secondo cui ci</w:t>
      </w:r>
      <w:r w:rsidR="0034711A" w:rsidRPr="002F52C3">
        <w:rPr>
          <w:rFonts w:ascii="Times New Roman" w:hAnsi="Times New Roman" w:cs="Times New Roman"/>
          <w:sz w:val="24"/>
          <w:szCs w:val="24"/>
          <w:shd w:val="clear" w:color="auto" w:fill="FFFFFF"/>
        </w:rPr>
        <w:t>rcolare ad una velocità troppo bassa, inadeguata rispetto al tipo di strada percorso, può risultare concausa al verificarsi di un sinistro</w:t>
      </w:r>
      <w:r w:rsidR="00E66629" w:rsidRPr="002F52C3">
        <w:rPr>
          <w:rFonts w:ascii="Times New Roman" w:hAnsi="Times New Roman" w:cs="Times New Roman"/>
          <w:sz w:val="24"/>
          <w:szCs w:val="24"/>
          <w:shd w:val="clear" w:color="auto" w:fill="FFFFFF"/>
        </w:rPr>
        <w:t>.</w:t>
      </w:r>
    </w:p>
    <w:p w14:paraId="2AD6ADB8" w14:textId="5B98F531" w:rsidR="00004657" w:rsidRPr="002F52C3" w:rsidRDefault="00FA5FCF" w:rsidP="00122B03">
      <w:pPr>
        <w:spacing w:after="120" w:line="240" w:lineRule="auto"/>
        <w:ind w:firstLine="360"/>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 xml:space="preserve">Ne deriva che la ponderazione dei limiti di velocità deve essere valutata non solo rispetto all’innalzamento del limite massimo di velocità da 50 km/h a 70 km/h, ma anche rispetto all’introduzione di limiti massimi inferiori ai 50 km/h, nella consapevolezza che </w:t>
      </w:r>
      <w:r w:rsidR="001A6ACD" w:rsidRPr="002F52C3">
        <w:rPr>
          <w:rFonts w:ascii="Times New Roman" w:hAnsi="Times New Roman" w:cs="Times New Roman"/>
          <w:sz w:val="24"/>
          <w:szCs w:val="24"/>
          <w:shd w:val="clear" w:color="auto" w:fill="FFFFFF"/>
        </w:rPr>
        <w:t xml:space="preserve">l’imposizione generalizzata di limiti di velocità eccessivamente ridotti potrebbe causare intralcio </w:t>
      </w:r>
      <w:r w:rsidR="0034711A" w:rsidRPr="002F52C3">
        <w:rPr>
          <w:rFonts w:ascii="Times New Roman" w:hAnsi="Times New Roman" w:cs="Times New Roman"/>
          <w:sz w:val="24"/>
          <w:szCs w:val="24"/>
          <w:shd w:val="clear" w:color="auto" w:fill="FFFFFF"/>
        </w:rPr>
        <w:t>alla</w:t>
      </w:r>
      <w:r w:rsidR="001A6ACD" w:rsidRPr="002F52C3">
        <w:rPr>
          <w:rFonts w:ascii="Times New Roman" w:hAnsi="Times New Roman" w:cs="Times New Roman"/>
          <w:sz w:val="24"/>
          <w:szCs w:val="24"/>
          <w:shd w:val="clear" w:color="auto" w:fill="FFFFFF"/>
        </w:rPr>
        <w:t xml:space="preserve"> circolazione e, conseguentemente, risultare pregiudizievole sotto il profilo ambientale,</w:t>
      </w:r>
      <w:r w:rsidR="000A6731" w:rsidRPr="002F52C3">
        <w:rPr>
          <w:rFonts w:ascii="Times New Roman" w:hAnsi="Times New Roman" w:cs="Times New Roman"/>
          <w:sz w:val="24"/>
          <w:szCs w:val="24"/>
          <w:shd w:val="clear" w:color="auto" w:fill="FFFFFF"/>
        </w:rPr>
        <w:t xml:space="preserve"> nonché dell’ordinata regolazione del traffico,</w:t>
      </w:r>
      <w:r w:rsidR="001A6ACD" w:rsidRPr="002F52C3">
        <w:rPr>
          <w:rFonts w:ascii="Times New Roman" w:hAnsi="Times New Roman" w:cs="Times New Roman"/>
          <w:sz w:val="24"/>
          <w:szCs w:val="24"/>
          <w:shd w:val="clear" w:color="auto" w:fill="FFFFFF"/>
        </w:rPr>
        <w:t xml:space="preserve"> creando “ingorghi</w:t>
      </w:r>
      <w:r w:rsidR="009B1BF2" w:rsidRPr="002F52C3">
        <w:rPr>
          <w:rFonts w:ascii="Times New Roman" w:hAnsi="Times New Roman" w:cs="Times New Roman"/>
          <w:sz w:val="24"/>
          <w:szCs w:val="24"/>
          <w:shd w:val="clear" w:color="auto" w:fill="FFFFFF"/>
        </w:rPr>
        <w:t xml:space="preserve"> e code</w:t>
      </w:r>
      <w:r w:rsidR="001A6ACD" w:rsidRPr="002F52C3">
        <w:rPr>
          <w:rFonts w:ascii="Times New Roman" w:hAnsi="Times New Roman" w:cs="Times New Roman"/>
          <w:sz w:val="24"/>
          <w:szCs w:val="24"/>
          <w:shd w:val="clear" w:color="auto" w:fill="FFFFFF"/>
        </w:rPr>
        <w:t>” stradali</w:t>
      </w:r>
      <w:r w:rsidR="009B1BF2" w:rsidRPr="002F52C3">
        <w:rPr>
          <w:rFonts w:ascii="Times New Roman" w:hAnsi="Times New Roman" w:cs="Times New Roman"/>
          <w:sz w:val="24"/>
          <w:szCs w:val="24"/>
          <w:shd w:val="clear" w:color="auto" w:fill="FFFFFF"/>
        </w:rPr>
        <w:t>.</w:t>
      </w:r>
      <w:r w:rsidR="00004657" w:rsidRPr="002F52C3">
        <w:rPr>
          <w:rFonts w:ascii="Times New Roman" w:hAnsi="Times New Roman" w:cs="Times New Roman"/>
          <w:sz w:val="24"/>
          <w:szCs w:val="24"/>
          <w:shd w:val="clear" w:color="auto" w:fill="FFFFFF"/>
        </w:rPr>
        <w:t xml:space="preserve"> </w:t>
      </w:r>
    </w:p>
    <w:p w14:paraId="671B432B" w14:textId="75DEF4B7" w:rsidR="00004657" w:rsidRPr="002F52C3" w:rsidRDefault="00004657" w:rsidP="00122B03">
      <w:pPr>
        <w:spacing w:after="120" w:line="240" w:lineRule="auto"/>
        <w:ind w:firstLine="360"/>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lastRenderedPageBreak/>
        <w:t xml:space="preserve">Da tali premesse deriva che qualsiasi fissazione generalizzata di limiti di velocità nel contesto urbano risulta di per sé arbitraria, in quanto la regolazione della circolazione stradale deve essere operata in maniera capillare, in ragione delle precipue caratteristiche di ciascuna strada o tratto di strada. Solo un approccio di tale natura consente di comprendere se la ponderazione degli interessi attinenti alla </w:t>
      </w:r>
      <w:r w:rsidR="000A6731" w:rsidRPr="002F52C3">
        <w:rPr>
          <w:rFonts w:ascii="Times New Roman" w:hAnsi="Times New Roman" w:cs="Times New Roman"/>
          <w:sz w:val="24"/>
          <w:szCs w:val="24"/>
          <w:shd w:val="clear" w:color="auto" w:fill="FFFFFF"/>
        </w:rPr>
        <w:t xml:space="preserve">pluralità di interessi pubblici sottesi all’articolo 7, e quindi all’articolo 142 del Codice della strada, </w:t>
      </w:r>
      <w:r w:rsidRPr="002F52C3">
        <w:rPr>
          <w:rFonts w:ascii="Times New Roman" w:hAnsi="Times New Roman" w:cs="Times New Roman"/>
          <w:sz w:val="24"/>
          <w:szCs w:val="24"/>
          <w:shd w:val="clear" w:color="auto" w:fill="FFFFFF"/>
        </w:rPr>
        <w:t xml:space="preserve">spinge, in ragione delle specifiche esigenze dell’ambito stradale di riferimento, verso il mantenimento di limiti massimi di circolazione coerenti con la previsione dell’articolo 142, comma 1, ovvero verso la fissazione di limiti più elevati (fino alla soglia massima di 70 km/h) o ancora verso </w:t>
      </w:r>
      <w:r w:rsidR="00386142" w:rsidRPr="002F52C3">
        <w:rPr>
          <w:rFonts w:ascii="Times New Roman" w:hAnsi="Times New Roman" w:cs="Times New Roman"/>
          <w:sz w:val="24"/>
          <w:szCs w:val="24"/>
          <w:shd w:val="clear" w:color="auto" w:fill="FFFFFF"/>
        </w:rPr>
        <w:t xml:space="preserve">l’imposizione di limiti inferiori ai 50 km/h. </w:t>
      </w:r>
    </w:p>
    <w:p w14:paraId="7334671E" w14:textId="1C0DD4E0" w:rsidR="00E37383" w:rsidRPr="002F52C3" w:rsidRDefault="00E42D93" w:rsidP="00122B03">
      <w:pPr>
        <w:spacing w:after="120" w:line="240" w:lineRule="auto"/>
        <w:ind w:firstLine="360"/>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È</w:t>
      </w:r>
      <w:r w:rsidR="009B1BF2" w:rsidRPr="002F52C3">
        <w:rPr>
          <w:rFonts w:ascii="Times New Roman" w:hAnsi="Times New Roman" w:cs="Times New Roman"/>
          <w:sz w:val="24"/>
          <w:szCs w:val="24"/>
          <w:shd w:val="clear" w:color="auto" w:fill="FFFFFF"/>
        </w:rPr>
        <w:t xml:space="preserve"> evidente, quindi, che </w:t>
      </w:r>
      <w:r w:rsidR="00386142" w:rsidRPr="002F52C3">
        <w:rPr>
          <w:rFonts w:ascii="Times New Roman" w:hAnsi="Times New Roman" w:cs="Times New Roman"/>
          <w:sz w:val="24"/>
          <w:szCs w:val="24"/>
          <w:shd w:val="clear" w:color="auto" w:fill="FFFFFF"/>
        </w:rPr>
        <w:t>i provvedimenti adottati da</w:t>
      </w:r>
      <w:r w:rsidR="00C31456" w:rsidRPr="002F52C3">
        <w:rPr>
          <w:rFonts w:ascii="Times New Roman" w:hAnsi="Times New Roman" w:cs="Times New Roman"/>
          <w:sz w:val="24"/>
          <w:szCs w:val="24"/>
          <w:shd w:val="clear" w:color="auto" w:fill="FFFFFF"/>
        </w:rPr>
        <w:t>gli enti proprietari delle strade</w:t>
      </w:r>
      <w:r w:rsidR="00386142" w:rsidRPr="002F52C3">
        <w:rPr>
          <w:rFonts w:ascii="Times New Roman" w:hAnsi="Times New Roman" w:cs="Times New Roman"/>
          <w:sz w:val="24"/>
          <w:szCs w:val="24"/>
          <w:shd w:val="clear" w:color="auto" w:fill="FFFFFF"/>
        </w:rPr>
        <w:t xml:space="preserve"> in attuazione dell’articolo 142, comma 1 devono essere informati</w:t>
      </w:r>
      <w:r w:rsidR="009B1BF2" w:rsidRPr="002F52C3">
        <w:rPr>
          <w:rFonts w:ascii="Times New Roman" w:hAnsi="Times New Roman" w:cs="Times New Roman"/>
          <w:sz w:val="24"/>
          <w:szCs w:val="24"/>
          <w:shd w:val="clear" w:color="auto" w:fill="FFFFFF"/>
        </w:rPr>
        <w:t>, a pena di illegittimità de</w:t>
      </w:r>
      <w:r w:rsidR="00386142" w:rsidRPr="002F52C3">
        <w:rPr>
          <w:rFonts w:ascii="Times New Roman" w:hAnsi="Times New Roman" w:cs="Times New Roman"/>
          <w:sz w:val="24"/>
          <w:szCs w:val="24"/>
          <w:shd w:val="clear" w:color="auto" w:fill="FFFFFF"/>
        </w:rPr>
        <w:t>gli</w:t>
      </w:r>
      <w:r w:rsidR="009B1BF2" w:rsidRPr="002F52C3">
        <w:rPr>
          <w:rFonts w:ascii="Times New Roman" w:hAnsi="Times New Roman" w:cs="Times New Roman"/>
          <w:sz w:val="24"/>
          <w:szCs w:val="24"/>
          <w:shd w:val="clear" w:color="auto" w:fill="FFFFFF"/>
        </w:rPr>
        <w:t xml:space="preserve"> stess</w:t>
      </w:r>
      <w:r w:rsidR="00386142" w:rsidRPr="002F52C3">
        <w:rPr>
          <w:rFonts w:ascii="Times New Roman" w:hAnsi="Times New Roman" w:cs="Times New Roman"/>
          <w:sz w:val="24"/>
          <w:szCs w:val="24"/>
          <w:shd w:val="clear" w:color="auto" w:fill="FFFFFF"/>
        </w:rPr>
        <w:t>i</w:t>
      </w:r>
      <w:r w:rsidR="009B1BF2" w:rsidRPr="002F52C3">
        <w:rPr>
          <w:rFonts w:ascii="Times New Roman" w:hAnsi="Times New Roman" w:cs="Times New Roman"/>
          <w:sz w:val="24"/>
          <w:szCs w:val="24"/>
          <w:shd w:val="clear" w:color="auto" w:fill="FFFFFF"/>
        </w:rPr>
        <w:t xml:space="preserve">, </w:t>
      </w:r>
      <w:r w:rsidR="005D107F" w:rsidRPr="002F52C3">
        <w:rPr>
          <w:rFonts w:ascii="Times New Roman" w:hAnsi="Times New Roman" w:cs="Times New Roman"/>
          <w:sz w:val="24"/>
          <w:szCs w:val="24"/>
          <w:shd w:val="clear" w:color="auto" w:fill="FFFFFF"/>
        </w:rPr>
        <w:t>a</w:t>
      </w:r>
      <w:r w:rsidR="00386142" w:rsidRPr="002F52C3">
        <w:rPr>
          <w:rFonts w:ascii="Times New Roman" w:hAnsi="Times New Roman" w:cs="Times New Roman"/>
          <w:sz w:val="24"/>
          <w:szCs w:val="24"/>
          <w:shd w:val="clear" w:color="auto" w:fill="FFFFFF"/>
        </w:rPr>
        <w:t xml:space="preserve">d un approccio capillare, consistente nell’introduzione di deroghe rispetto al limite generale dei 50 km/h solo per </w:t>
      </w:r>
      <w:r w:rsidRPr="002F52C3">
        <w:rPr>
          <w:rFonts w:ascii="Times New Roman" w:hAnsi="Times New Roman" w:cs="Times New Roman"/>
          <w:sz w:val="24"/>
          <w:szCs w:val="24"/>
          <w:shd w:val="clear" w:color="auto" w:fill="FFFFFF"/>
        </w:rPr>
        <w:t>aree delimitate</w:t>
      </w:r>
      <w:r w:rsidR="00386142" w:rsidRPr="002F52C3">
        <w:rPr>
          <w:rFonts w:ascii="Times New Roman" w:hAnsi="Times New Roman" w:cs="Times New Roman"/>
          <w:sz w:val="24"/>
          <w:szCs w:val="24"/>
          <w:shd w:val="clear" w:color="auto" w:fill="FFFFFF"/>
        </w:rPr>
        <w:t>,</w:t>
      </w:r>
      <w:r w:rsidRPr="002F52C3">
        <w:rPr>
          <w:rFonts w:ascii="Times New Roman" w:hAnsi="Times New Roman" w:cs="Times New Roman"/>
          <w:sz w:val="24"/>
          <w:szCs w:val="24"/>
          <w:shd w:val="clear" w:color="auto" w:fill="FFFFFF"/>
        </w:rPr>
        <w:t xml:space="preserve"> </w:t>
      </w:r>
      <w:r w:rsidR="00386142" w:rsidRPr="002F52C3">
        <w:rPr>
          <w:rFonts w:ascii="Times New Roman" w:hAnsi="Times New Roman" w:cs="Times New Roman"/>
          <w:sz w:val="24"/>
          <w:szCs w:val="24"/>
          <w:shd w:val="clear" w:color="auto" w:fill="FFFFFF"/>
        </w:rPr>
        <w:t xml:space="preserve">perché solo tale approccio consente di fornire adeguate </w:t>
      </w:r>
      <w:r w:rsidR="009B1BF2" w:rsidRPr="002F52C3">
        <w:rPr>
          <w:rFonts w:ascii="Times New Roman" w:hAnsi="Times New Roman" w:cs="Times New Roman"/>
          <w:sz w:val="24"/>
          <w:szCs w:val="24"/>
          <w:shd w:val="clear" w:color="auto" w:fill="FFFFFF"/>
        </w:rPr>
        <w:t>motiva</w:t>
      </w:r>
      <w:r w:rsidR="00386142" w:rsidRPr="002F52C3">
        <w:rPr>
          <w:rFonts w:ascii="Times New Roman" w:hAnsi="Times New Roman" w:cs="Times New Roman"/>
          <w:sz w:val="24"/>
          <w:szCs w:val="24"/>
          <w:shd w:val="clear" w:color="auto" w:fill="FFFFFF"/>
        </w:rPr>
        <w:t>zioni</w:t>
      </w:r>
      <w:r w:rsidR="009B1BF2" w:rsidRPr="002F52C3">
        <w:rPr>
          <w:rFonts w:ascii="Times New Roman" w:hAnsi="Times New Roman" w:cs="Times New Roman"/>
          <w:sz w:val="24"/>
          <w:szCs w:val="24"/>
          <w:shd w:val="clear" w:color="auto" w:fill="FFFFFF"/>
        </w:rPr>
        <w:t xml:space="preserve"> in ordine alle ragioni che </w:t>
      </w:r>
      <w:r w:rsidR="00386142" w:rsidRPr="002F52C3">
        <w:rPr>
          <w:rFonts w:ascii="Times New Roman" w:hAnsi="Times New Roman" w:cs="Times New Roman"/>
          <w:sz w:val="24"/>
          <w:szCs w:val="24"/>
          <w:shd w:val="clear" w:color="auto" w:fill="FFFFFF"/>
        </w:rPr>
        <w:t xml:space="preserve">giustificano il ricorso ad una diversa regolazione del traffico, a </w:t>
      </w:r>
      <w:r w:rsidR="009B1BF2" w:rsidRPr="002F52C3">
        <w:rPr>
          <w:rFonts w:ascii="Times New Roman" w:hAnsi="Times New Roman" w:cs="Times New Roman"/>
          <w:sz w:val="24"/>
          <w:szCs w:val="24"/>
          <w:shd w:val="clear" w:color="auto" w:fill="FFFFFF"/>
        </w:rPr>
        <w:t>tutela di primarie esigenze della collettività.</w:t>
      </w:r>
      <w:r w:rsidR="00386142" w:rsidRPr="002F52C3">
        <w:rPr>
          <w:rFonts w:ascii="Times New Roman" w:hAnsi="Times New Roman" w:cs="Times New Roman"/>
          <w:sz w:val="24"/>
          <w:szCs w:val="24"/>
          <w:shd w:val="clear" w:color="auto" w:fill="FFFFFF"/>
        </w:rPr>
        <w:t xml:space="preserve"> Analogamente, si giustificano anche deroghe al </w:t>
      </w:r>
      <w:proofErr w:type="gramStart"/>
      <w:r w:rsidR="00386142" w:rsidRPr="002F52C3">
        <w:rPr>
          <w:rFonts w:ascii="Times New Roman" w:hAnsi="Times New Roman" w:cs="Times New Roman"/>
          <w:sz w:val="24"/>
          <w:szCs w:val="24"/>
          <w:shd w:val="clear" w:color="auto" w:fill="FFFFFF"/>
        </w:rPr>
        <w:t>predetto</w:t>
      </w:r>
      <w:proofErr w:type="gramEnd"/>
      <w:r w:rsidR="00386142" w:rsidRPr="002F52C3">
        <w:rPr>
          <w:rFonts w:ascii="Times New Roman" w:hAnsi="Times New Roman" w:cs="Times New Roman"/>
          <w:sz w:val="24"/>
          <w:szCs w:val="24"/>
          <w:shd w:val="clear" w:color="auto" w:fill="FFFFFF"/>
        </w:rPr>
        <w:t xml:space="preserve"> limite generale dei 50 km/h temporalmente delimitate, ad esempio in ragione dell’esigenza di imporre limiti diversi da </w:t>
      </w:r>
      <w:r w:rsidRPr="002F52C3">
        <w:rPr>
          <w:rFonts w:ascii="Times New Roman" w:hAnsi="Times New Roman" w:cs="Times New Roman"/>
          <w:sz w:val="24"/>
          <w:szCs w:val="24"/>
          <w:shd w:val="clear" w:color="auto" w:fill="FFFFFF"/>
        </w:rPr>
        <w:t xml:space="preserve">quelli previsti dal legislatore in presenza di afflussi turistici nei periodi </w:t>
      </w:r>
      <w:r w:rsidR="00386142" w:rsidRPr="002F52C3">
        <w:rPr>
          <w:rFonts w:ascii="Times New Roman" w:hAnsi="Times New Roman" w:cs="Times New Roman"/>
          <w:sz w:val="24"/>
          <w:szCs w:val="24"/>
          <w:shd w:val="clear" w:color="auto" w:fill="FFFFFF"/>
        </w:rPr>
        <w:t xml:space="preserve">di alta stagionalità, ovvero in coincidenza con </w:t>
      </w:r>
      <w:r w:rsidR="005D107F" w:rsidRPr="002F52C3">
        <w:rPr>
          <w:rFonts w:ascii="Times New Roman" w:hAnsi="Times New Roman" w:cs="Times New Roman"/>
          <w:sz w:val="24"/>
          <w:szCs w:val="24"/>
          <w:shd w:val="clear" w:color="auto" w:fill="FFFFFF"/>
        </w:rPr>
        <w:t xml:space="preserve">flussi straordinari di traffico. </w:t>
      </w:r>
    </w:p>
    <w:p w14:paraId="06B28B00" w14:textId="362141DC" w:rsidR="005D107F" w:rsidRPr="002F52C3" w:rsidRDefault="005D107F" w:rsidP="00122B03">
      <w:pPr>
        <w:spacing w:after="120" w:line="240" w:lineRule="auto"/>
        <w:ind w:firstLine="360"/>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Tale fondamentale criterio metodologico si ricava puntualmente da circolari e direttive di questo Ministero che, pur se risalenti nel tempo, confermano la propria validità.</w:t>
      </w:r>
    </w:p>
    <w:p w14:paraId="50BAC55E" w14:textId="7EBEA8DE" w:rsidR="005D107F" w:rsidRPr="002F52C3" w:rsidRDefault="005D107F" w:rsidP="00C356B6">
      <w:pPr>
        <w:spacing w:after="120" w:line="240" w:lineRule="auto"/>
        <w:ind w:firstLine="360"/>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In particolare, la circolare n. 1200 del 14 giugno 1979 prevede</w:t>
      </w:r>
      <w:r w:rsidR="009C5458" w:rsidRPr="002F52C3">
        <w:rPr>
          <w:rFonts w:ascii="Times New Roman" w:hAnsi="Times New Roman" w:cs="Times New Roman"/>
          <w:sz w:val="24"/>
          <w:szCs w:val="24"/>
          <w:shd w:val="clear" w:color="auto" w:fill="FFFFFF"/>
        </w:rPr>
        <w:t>va testualmente che “</w:t>
      </w:r>
      <w:r w:rsidR="009C5458" w:rsidRPr="002F52C3">
        <w:rPr>
          <w:rFonts w:ascii="Times New Roman" w:hAnsi="Times New Roman" w:cs="Times New Roman"/>
          <w:i/>
          <w:iCs/>
          <w:sz w:val="24"/>
          <w:szCs w:val="24"/>
          <w:shd w:val="clear" w:color="auto" w:fill="FFFFFF"/>
        </w:rPr>
        <w:t>I limiti di velocità che si possono imporre in corrispondenza di punti singolari delle strade, quali ad esempio: tratti tortuosi, zone industrial</w:t>
      </w:r>
      <w:r w:rsidR="002F52C3">
        <w:rPr>
          <w:rFonts w:ascii="Times New Roman" w:hAnsi="Times New Roman" w:cs="Times New Roman"/>
          <w:i/>
          <w:iCs/>
          <w:sz w:val="24"/>
          <w:szCs w:val="24"/>
          <w:shd w:val="clear" w:color="auto" w:fill="FFFFFF"/>
        </w:rPr>
        <w:t>i</w:t>
      </w:r>
      <w:r w:rsidR="009C5458" w:rsidRPr="002F52C3">
        <w:rPr>
          <w:rFonts w:ascii="Times New Roman" w:hAnsi="Times New Roman" w:cs="Times New Roman"/>
          <w:i/>
          <w:iCs/>
          <w:sz w:val="24"/>
          <w:szCs w:val="24"/>
          <w:shd w:val="clear" w:color="auto" w:fill="FFFFFF"/>
        </w:rPr>
        <w:t xml:space="preserve"> con uscite frequenti da stabilimenti, luoghi frequentati da bambini o persone anziane, tronchi suburbani interessati da intensa circolazione di biciclette e cic</w:t>
      </w:r>
      <w:r w:rsidR="002F52C3">
        <w:rPr>
          <w:rFonts w:ascii="Times New Roman" w:hAnsi="Times New Roman" w:cs="Times New Roman"/>
          <w:i/>
          <w:iCs/>
          <w:sz w:val="24"/>
          <w:szCs w:val="24"/>
          <w:shd w:val="clear" w:color="auto" w:fill="FFFFFF"/>
        </w:rPr>
        <w:t>l</w:t>
      </w:r>
      <w:r w:rsidR="009C5458" w:rsidRPr="002F52C3">
        <w:rPr>
          <w:rFonts w:ascii="Times New Roman" w:hAnsi="Times New Roman" w:cs="Times New Roman"/>
          <w:i/>
          <w:iCs/>
          <w:sz w:val="24"/>
          <w:szCs w:val="24"/>
          <w:shd w:val="clear" w:color="auto" w:fill="FFFFFF"/>
        </w:rPr>
        <w:t>omotori, punti stradali in genere che nascondano insidie non facilmente rilevabili a colpo d’occhio, ecc. devono essere il risultato dell’armonizzazione di sue esigenze, ambedue importanti: la SICUREZZA e la SCORREVOLEZZA del traffico. L’esperienza dimostra che i provvedimenti, anche restrittivi, vengono generalmente accettati e rispettati</w:t>
      </w:r>
      <w:r w:rsidR="008A5D0A" w:rsidRPr="002F52C3">
        <w:rPr>
          <w:rFonts w:ascii="Times New Roman" w:hAnsi="Times New Roman" w:cs="Times New Roman"/>
          <w:i/>
          <w:iCs/>
          <w:sz w:val="24"/>
          <w:szCs w:val="24"/>
          <w:shd w:val="clear" w:color="auto" w:fill="FFFFFF"/>
        </w:rPr>
        <w:t xml:space="preserve"> dalla maggioranza degli utenti, </w:t>
      </w:r>
      <w:r w:rsidR="008A5D0A" w:rsidRPr="002F52C3">
        <w:rPr>
          <w:rFonts w:ascii="Times New Roman" w:hAnsi="Times New Roman" w:cs="Times New Roman"/>
          <w:b/>
          <w:bCs/>
          <w:i/>
          <w:iCs/>
          <w:sz w:val="24"/>
          <w:szCs w:val="24"/>
          <w:shd w:val="clear" w:color="auto" w:fill="FFFFFF"/>
        </w:rPr>
        <w:t>purché rispondenti a criteri ispirati alla logica e alla razionalità delle soluzioni</w:t>
      </w:r>
      <w:r w:rsidR="008A5D0A" w:rsidRPr="002F52C3">
        <w:rPr>
          <w:rFonts w:ascii="Times New Roman" w:hAnsi="Times New Roman" w:cs="Times New Roman"/>
          <w:i/>
          <w:iCs/>
          <w:sz w:val="24"/>
          <w:szCs w:val="24"/>
          <w:shd w:val="clear" w:color="auto" w:fill="FFFFFF"/>
        </w:rPr>
        <w:t>”.</w:t>
      </w:r>
      <w:r w:rsidR="008A5D0A" w:rsidRPr="002F52C3">
        <w:rPr>
          <w:rFonts w:ascii="Times New Roman" w:hAnsi="Times New Roman" w:cs="Times New Roman"/>
          <w:sz w:val="24"/>
          <w:szCs w:val="24"/>
          <w:shd w:val="clear" w:color="auto" w:fill="FFFFFF"/>
        </w:rPr>
        <w:t xml:space="preserve"> </w:t>
      </w:r>
    </w:p>
    <w:p w14:paraId="75D3B976" w14:textId="64B8A423" w:rsidR="00D6225C" w:rsidRPr="002F52C3" w:rsidRDefault="00E37383" w:rsidP="00C356B6">
      <w:pPr>
        <w:spacing w:after="120" w:line="240" w:lineRule="auto"/>
        <w:ind w:firstLine="360"/>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Concetto analogo è ripreso dalla</w:t>
      </w:r>
      <w:r w:rsidR="005D107F" w:rsidRPr="002F52C3">
        <w:rPr>
          <w:rFonts w:ascii="Times New Roman" w:hAnsi="Times New Roman" w:cs="Times New Roman"/>
          <w:sz w:val="24"/>
          <w:szCs w:val="24"/>
          <w:shd w:val="clear" w:color="auto" w:fill="FFFFFF"/>
        </w:rPr>
        <w:t xml:space="preserve"> </w:t>
      </w:r>
      <w:r w:rsidRPr="002F52C3">
        <w:rPr>
          <w:rFonts w:ascii="Times New Roman" w:hAnsi="Times New Roman" w:cs="Times New Roman"/>
          <w:sz w:val="24"/>
          <w:szCs w:val="24"/>
          <w:shd w:val="clear" w:color="auto" w:fill="FFFFFF"/>
        </w:rPr>
        <w:t xml:space="preserve">direttiva del Ministero delle infrastrutture e dei trasporti </w:t>
      </w:r>
      <w:r w:rsidR="005D107F" w:rsidRPr="002F52C3">
        <w:rPr>
          <w:rFonts w:ascii="Times New Roman" w:hAnsi="Times New Roman" w:cs="Times New Roman"/>
          <w:sz w:val="24"/>
          <w:szCs w:val="24"/>
          <w:shd w:val="clear" w:color="auto" w:fill="FFFFFF"/>
        </w:rPr>
        <w:t xml:space="preserve">del 24 ottobre </w:t>
      </w:r>
      <w:r w:rsidRPr="002F52C3">
        <w:rPr>
          <w:rFonts w:ascii="Times New Roman" w:hAnsi="Times New Roman" w:cs="Times New Roman"/>
          <w:sz w:val="24"/>
          <w:szCs w:val="24"/>
          <w:shd w:val="clear" w:color="auto" w:fill="FFFFFF"/>
        </w:rPr>
        <w:t>2000</w:t>
      </w:r>
      <w:r w:rsidR="002F6157" w:rsidRPr="002F52C3">
        <w:rPr>
          <w:rFonts w:ascii="Times New Roman" w:hAnsi="Times New Roman" w:cs="Times New Roman"/>
          <w:sz w:val="24"/>
          <w:szCs w:val="24"/>
          <w:shd w:val="clear" w:color="auto" w:fill="FFFFFF"/>
        </w:rPr>
        <w:t xml:space="preserve"> </w:t>
      </w:r>
      <w:r w:rsidRPr="002F52C3">
        <w:rPr>
          <w:rFonts w:ascii="Times New Roman" w:hAnsi="Times New Roman" w:cs="Times New Roman"/>
          <w:sz w:val="24"/>
          <w:szCs w:val="24"/>
          <w:shd w:val="clear" w:color="auto" w:fill="FFFFFF"/>
        </w:rPr>
        <w:t>che</w:t>
      </w:r>
      <w:r w:rsidR="005D107F" w:rsidRPr="002F52C3">
        <w:rPr>
          <w:rFonts w:ascii="Times New Roman" w:hAnsi="Times New Roman" w:cs="Times New Roman"/>
          <w:sz w:val="24"/>
          <w:szCs w:val="24"/>
          <w:shd w:val="clear" w:color="auto" w:fill="FFFFFF"/>
        </w:rPr>
        <w:t>,</w:t>
      </w:r>
      <w:r w:rsidRPr="002F52C3">
        <w:rPr>
          <w:rFonts w:ascii="Times New Roman" w:hAnsi="Times New Roman" w:cs="Times New Roman"/>
          <w:sz w:val="24"/>
          <w:szCs w:val="24"/>
          <w:shd w:val="clear" w:color="auto" w:fill="FFFFFF"/>
        </w:rPr>
        <w:t xml:space="preserve"> al paragrafo 5.1.</w:t>
      </w:r>
      <w:r w:rsidR="005D107F" w:rsidRPr="002F52C3">
        <w:rPr>
          <w:rFonts w:ascii="Times New Roman" w:hAnsi="Times New Roman" w:cs="Times New Roman"/>
          <w:sz w:val="24"/>
          <w:szCs w:val="24"/>
          <w:shd w:val="clear" w:color="auto" w:fill="FFFFFF"/>
        </w:rPr>
        <w:t>,</w:t>
      </w:r>
      <w:r w:rsidR="00D6225C" w:rsidRPr="002F52C3">
        <w:rPr>
          <w:rFonts w:ascii="Times New Roman" w:hAnsi="Times New Roman" w:cs="Times New Roman"/>
          <w:sz w:val="24"/>
          <w:szCs w:val="24"/>
          <w:shd w:val="clear" w:color="auto" w:fill="FFFFFF"/>
        </w:rPr>
        <w:t xml:space="preserve"> </w:t>
      </w:r>
      <w:r w:rsidR="002F6157" w:rsidRPr="002F52C3">
        <w:rPr>
          <w:rFonts w:ascii="Times New Roman" w:hAnsi="Times New Roman" w:cs="Times New Roman"/>
          <w:sz w:val="24"/>
          <w:szCs w:val="24"/>
          <w:shd w:val="clear" w:color="auto" w:fill="FFFFFF"/>
        </w:rPr>
        <w:t xml:space="preserve">richiama, tra i casi chiaramente viziati da eccesso di potere, nella figura sintomatica dello sviamento - consistente nel perseguire, attraverso il provvedimento di regolamentazione del </w:t>
      </w:r>
      <w:r w:rsidR="00761D3A" w:rsidRPr="002F52C3">
        <w:rPr>
          <w:rFonts w:ascii="Times New Roman" w:hAnsi="Times New Roman" w:cs="Times New Roman"/>
          <w:sz w:val="24"/>
          <w:szCs w:val="24"/>
          <w:shd w:val="clear" w:color="auto" w:fill="FFFFFF"/>
        </w:rPr>
        <w:t>traffico, risultati</w:t>
      </w:r>
      <w:r w:rsidR="002F6157" w:rsidRPr="002F52C3">
        <w:rPr>
          <w:rFonts w:ascii="Times New Roman" w:hAnsi="Times New Roman" w:cs="Times New Roman"/>
          <w:sz w:val="24"/>
          <w:szCs w:val="24"/>
          <w:shd w:val="clear" w:color="auto" w:fill="FFFFFF"/>
        </w:rPr>
        <w:t xml:space="preserve"> od obiettivi estranei nella circolazione stradale – </w:t>
      </w:r>
      <w:r w:rsidR="00761D3A" w:rsidRPr="002F52C3">
        <w:rPr>
          <w:rFonts w:ascii="Times New Roman" w:hAnsi="Times New Roman" w:cs="Times New Roman"/>
          <w:sz w:val="24"/>
          <w:szCs w:val="24"/>
          <w:shd w:val="clear" w:color="auto" w:fill="FFFFFF"/>
        </w:rPr>
        <w:t>l'imposizione di limiti massimi di velocità localizzati non giustificati dalle effettive condizioni della strada o da esigenze di sicurezza.</w:t>
      </w:r>
      <w:r w:rsidR="002F6157" w:rsidRPr="002F52C3">
        <w:rPr>
          <w:rFonts w:ascii="Times New Roman" w:hAnsi="Times New Roman" w:cs="Times New Roman"/>
          <w:sz w:val="24"/>
          <w:szCs w:val="24"/>
          <w:shd w:val="clear" w:color="auto" w:fill="FFFFFF"/>
        </w:rPr>
        <w:t xml:space="preserve">  </w:t>
      </w:r>
    </w:p>
    <w:p w14:paraId="058392F8" w14:textId="477B2F39" w:rsidR="00212207" w:rsidRPr="002F52C3" w:rsidRDefault="00761D3A" w:rsidP="00212207">
      <w:pPr>
        <w:spacing w:after="120" w:line="240" w:lineRule="auto"/>
        <w:ind w:firstLine="360"/>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 xml:space="preserve">Testualmente l’allora Ministro dei Lavori Pubblici richiamava “… </w:t>
      </w:r>
      <w:r w:rsidRPr="002F52C3">
        <w:rPr>
          <w:rFonts w:ascii="Times New Roman" w:hAnsi="Times New Roman" w:cs="Times New Roman"/>
          <w:i/>
          <w:iCs/>
          <w:sz w:val="24"/>
          <w:szCs w:val="24"/>
          <w:shd w:val="clear" w:color="auto" w:fill="FFFFFF"/>
        </w:rPr>
        <w:t xml:space="preserve">l'attenzione sull'esigenza di valutare attentamente la necessità di imporre limitazioni localizzate. Detta esigenza deve scaturire da carenti caratteristiche permanenti dei tratti stradali interessati e non da particolari condizioni ambientali che si possono presentare solo occasionalmente e rispetto alle quali è obbligo dei conducenti di adeguare la velocità, ai sensi del primo comma dell’art. 141 del Codice, salvo, se del </w:t>
      </w:r>
      <w:r w:rsidRPr="002F52C3">
        <w:rPr>
          <w:rFonts w:ascii="Times New Roman" w:hAnsi="Times New Roman" w:cs="Times New Roman"/>
          <w:i/>
          <w:iCs/>
          <w:sz w:val="24"/>
          <w:szCs w:val="24"/>
          <w:shd w:val="clear" w:color="auto" w:fill="FFFFFF"/>
        </w:rPr>
        <w:lastRenderedPageBreak/>
        <w:t>caso, apporre segnali di pericolo e salvo il rispetto di esistenti direttive. Non sembra superfluo ricordare che la presunzione di una maggiore sicurezza, che deriverebbe dall'imposizione di limiti massimi di velocità più bassi del normale, è puramente illusoria; l'esperienza insegna, infatti, che divieti non supportati da effettive esigenze vengono sistematicamente disattesi, dando luogo, altresì, ad una diseducativa sottovalutazione di tutta la segnaletica prescrittiva e, talvolta, all'irrogazione di sanzioni che non hanno un reale fondamento</w:t>
      </w:r>
      <w:r w:rsidRPr="002F52C3">
        <w:rPr>
          <w:rFonts w:ascii="Times New Roman" w:hAnsi="Times New Roman" w:cs="Times New Roman"/>
          <w:sz w:val="24"/>
          <w:szCs w:val="24"/>
          <w:shd w:val="clear" w:color="auto" w:fill="FFFFFF"/>
        </w:rPr>
        <w:t>.”</w:t>
      </w:r>
      <w:r w:rsidR="005D107F" w:rsidRPr="002F52C3">
        <w:rPr>
          <w:rFonts w:ascii="Times New Roman" w:hAnsi="Times New Roman" w:cs="Times New Roman"/>
          <w:sz w:val="24"/>
          <w:szCs w:val="24"/>
          <w:shd w:val="clear" w:color="auto" w:fill="FFFFFF"/>
        </w:rPr>
        <w:t xml:space="preserve">. </w:t>
      </w:r>
      <w:r w:rsidR="00212207" w:rsidRPr="002F52C3">
        <w:rPr>
          <w:rFonts w:ascii="Times New Roman" w:hAnsi="Times New Roman" w:cs="Times New Roman"/>
          <w:sz w:val="28"/>
          <w:szCs w:val="28"/>
          <w:shd w:val="clear" w:color="auto" w:fill="FFFFFF"/>
        </w:rPr>
        <w:t xml:space="preserve"> </w:t>
      </w:r>
      <w:r w:rsidR="00212207" w:rsidRPr="002F52C3">
        <w:rPr>
          <w:rFonts w:ascii="Times New Roman" w:hAnsi="Times New Roman" w:cs="Times New Roman"/>
          <w:sz w:val="24"/>
          <w:szCs w:val="24"/>
          <w:shd w:val="clear" w:color="auto" w:fill="FFFFFF"/>
        </w:rPr>
        <w:t>Tali principi sono riprodotti anche dalla direttiva del Ministero delle infrastrutture e dei trasporti del 27 aprile 2006 ed in particolare al paragrafo 2.3.</w:t>
      </w:r>
    </w:p>
    <w:p w14:paraId="4977E35B" w14:textId="77777777" w:rsidR="006B5FD2" w:rsidRPr="002F52C3" w:rsidRDefault="009B1BF2" w:rsidP="00C356B6">
      <w:pPr>
        <w:spacing w:after="120" w:line="240" w:lineRule="auto"/>
        <w:ind w:firstLine="360"/>
        <w:jc w:val="both"/>
        <w:rPr>
          <w:rFonts w:ascii="Times New Roman" w:hAnsi="Times New Roman" w:cs="Times New Roman"/>
          <w:i/>
          <w:iCs/>
          <w:sz w:val="24"/>
          <w:szCs w:val="24"/>
          <w:shd w:val="clear" w:color="auto" w:fill="FFFFFF"/>
        </w:rPr>
      </w:pPr>
      <w:r w:rsidRPr="002F52C3">
        <w:rPr>
          <w:rFonts w:ascii="Times New Roman" w:hAnsi="Times New Roman" w:cs="Times New Roman"/>
          <w:sz w:val="24"/>
          <w:szCs w:val="24"/>
          <w:shd w:val="clear" w:color="auto" w:fill="FFFFFF"/>
        </w:rPr>
        <w:t xml:space="preserve">Peraltro, ove </w:t>
      </w:r>
      <w:r w:rsidR="00761D3A" w:rsidRPr="002F52C3">
        <w:rPr>
          <w:rFonts w:ascii="Times New Roman" w:hAnsi="Times New Roman" w:cs="Times New Roman"/>
          <w:sz w:val="24"/>
          <w:szCs w:val="24"/>
          <w:shd w:val="clear" w:color="auto" w:fill="FFFFFF"/>
        </w:rPr>
        <w:t xml:space="preserve">il sopra descritto bilanciamento degli interessi coinvolti fosse disatteso o irragionevole, </w:t>
      </w:r>
      <w:r w:rsidRPr="002F52C3">
        <w:rPr>
          <w:rFonts w:ascii="Times New Roman" w:hAnsi="Times New Roman" w:cs="Times New Roman"/>
          <w:sz w:val="24"/>
          <w:szCs w:val="24"/>
          <w:shd w:val="clear" w:color="auto" w:fill="FFFFFF"/>
        </w:rPr>
        <w:t>è lo stesso legislatore a</w:t>
      </w:r>
      <w:r w:rsidR="00E42D93" w:rsidRPr="002F52C3">
        <w:rPr>
          <w:rFonts w:ascii="Times New Roman" w:hAnsi="Times New Roman" w:cs="Times New Roman"/>
          <w:sz w:val="24"/>
          <w:szCs w:val="24"/>
          <w:shd w:val="clear" w:color="auto" w:fill="FFFFFF"/>
        </w:rPr>
        <w:t xml:space="preserve"> riconoscere in capo al Ministro competente il potere di “</w:t>
      </w:r>
      <w:r w:rsidR="00E42D93" w:rsidRPr="002F52C3">
        <w:rPr>
          <w:rFonts w:ascii="Times New Roman" w:hAnsi="Times New Roman" w:cs="Times New Roman"/>
          <w:i/>
          <w:iCs/>
          <w:sz w:val="24"/>
          <w:szCs w:val="24"/>
          <w:shd w:val="clear" w:color="auto" w:fill="FFFFFF"/>
        </w:rPr>
        <w:t>modificare i provvedimenti presi dagli enti proprietari della strada, quando siano contrari alle proprie direttive e comunque contrastanti con i criteri di cui al comma 1”.</w:t>
      </w:r>
    </w:p>
    <w:p w14:paraId="3252BC7E" w14:textId="0B32742E" w:rsidR="005D107F" w:rsidRPr="002F52C3" w:rsidRDefault="006B5FD2" w:rsidP="006B5FD2">
      <w:pPr>
        <w:spacing w:after="120" w:line="240" w:lineRule="auto"/>
        <w:ind w:firstLine="360"/>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 xml:space="preserve">I criteri sopra delineati appaiono coerenti con l’impianto delineato dal Piano Nazionale Sicurezza Stradale 2030, sottoposto alle valutazioni del CIPESS (Delibera 14 aprile 2022, n. 13), laddove il riferimento alle cd. “zone 30” non ha valenza assoluta e generale, bensì si </w:t>
      </w:r>
      <w:r w:rsidR="00B7770B" w:rsidRPr="002F52C3">
        <w:rPr>
          <w:rFonts w:ascii="Times New Roman" w:hAnsi="Times New Roman" w:cs="Times New Roman"/>
          <w:sz w:val="24"/>
          <w:szCs w:val="24"/>
          <w:shd w:val="clear" w:color="auto" w:fill="FFFFFF"/>
        </w:rPr>
        <w:t xml:space="preserve">richiama </w:t>
      </w:r>
      <w:r w:rsidRPr="002F52C3">
        <w:rPr>
          <w:rFonts w:ascii="Times New Roman" w:hAnsi="Times New Roman" w:cs="Times New Roman"/>
          <w:sz w:val="24"/>
          <w:szCs w:val="24"/>
          <w:shd w:val="clear" w:color="auto" w:fill="FFFFFF"/>
        </w:rPr>
        <w:t>l’opportunità di prevederle comunque nel rispetto di “</w:t>
      </w:r>
      <w:r w:rsidRPr="002F52C3">
        <w:rPr>
          <w:rFonts w:ascii="Times New Roman" w:hAnsi="Times New Roman" w:cs="Times New Roman"/>
          <w:i/>
          <w:iCs/>
          <w:sz w:val="24"/>
          <w:szCs w:val="24"/>
          <w:shd w:val="clear" w:color="auto" w:fill="FFFFFF"/>
        </w:rPr>
        <w:t>principi di credibilità e coerenza</w:t>
      </w:r>
      <w:r w:rsidRPr="002F52C3">
        <w:rPr>
          <w:rFonts w:ascii="Times New Roman" w:hAnsi="Times New Roman" w:cs="Times New Roman"/>
          <w:sz w:val="24"/>
          <w:szCs w:val="24"/>
          <w:shd w:val="clear" w:color="auto" w:fill="FFFFFF"/>
        </w:rPr>
        <w:t>” nonché, con specifico riferimento all’ambito urbano, si suggerisce “</w:t>
      </w:r>
      <w:r w:rsidRPr="002F52C3">
        <w:rPr>
          <w:rFonts w:ascii="Times New Roman" w:hAnsi="Times New Roman" w:cs="Times New Roman"/>
          <w:i/>
          <w:iCs/>
          <w:sz w:val="24"/>
          <w:szCs w:val="24"/>
          <w:shd w:val="clear" w:color="auto" w:fill="FFFFFF"/>
        </w:rPr>
        <w:t>una chiara individuazione della viabilità a 50 km/h e delle zone a 30 km/h</w:t>
      </w:r>
      <w:r w:rsidRPr="002F52C3">
        <w:rPr>
          <w:rFonts w:ascii="Times New Roman" w:hAnsi="Times New Roman" w:cs="Times New Roman"/>
          <w:sz w:val="24"/>
          <w:szCs w:val="24"/>
          <w:shd w:val="clear" w:color="auto" w:fill="FFFFFF"/>
        </w:rPr>
        <w:t>” a valle di una “</w:t>
      </w:r>
      <w:r w:rsidRPr="002F52C3">
        <w:rPr>
          <w:rFonts w:ascii="Times New Roman" w:hAnsi="Times New Roman" w:cs="Times New Roman"/>
          <w:i/>
          <w:iCs/>
          <w:sz w:val="24"/>
          <w:szCs w:val="24"/>
          <w:shd w:val="clear" w:color="auto" w:fill="FFFFFF"/>
        </w:rPr>
        <w:t>revisione della gerarchizzazione delle strade</w:t>
      </w:r>
      <w:r w:rsidRPr="002F52C3">
        <w:rPr>
          <w:rFonts w:ascii="Times New Roman" w:hAnsi="Times New Roman" w:cs="Times New Roman"/>
          <w:sz w:val="24"/>
          <w:szCs w:val="24"/>
          <w:shd w:val="clear" w:color="auto" w:fill="FFFFFF"/>
        </w:rPr>
        <w:t>”.</w:t>
      </w:r>
    </w:p>
    <w:p w14:paraId="043525FB" w14:textId="1FD078D1" w:rsidR="005D107F" w:rsidRPr="002F52C3" w:rsidRDefault="005D107F" w:rsidP="00C356B6">
      <w:pPr>
        <w:spacing w:after="120" w:line="240" w:lineRule="auto"/>
        <w:ind w:firstLine="360"/>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 xml:space="preserve">Alla luce di tale premesse, </w:t>
      </w:r>
      <w:r w:rsidR="009F2C0C" w:rsidRPr="002F52C3">
        <w:rPr>
          <w:rFonts w:ascii="Times New Roman" w:hAnsi="Times New Roman" w:cs="Times New Roman"/>
          <w:sz w:val="24"/>
          <w:szCs w:val="24"/>
          <w:shd w:val="clear" w:color="auto" w:fill="FFFFFF"/>
        </w:rPr>
        <w:t xml:space="preserve">nel confermare la validità dell’approccio già promosso da questo Ministero con i precedenti provvedimenti di settore, </w:t>
      </w:r>
      <w:r w:rsidRPr="002F52C3">
        <w:rPr>
          <w:rFonts w:ascii="Times New Roman" w:hAnsi="Times New Roman" w:cs="Times New Roman"/>
          <w:sz w:val="24"/>
          <w:szCs w:val="24"/>
          <w:shd w:val="clear" w:color="auto" w:fill="FFFFFF"/>
        </w:rPr>
        <w:t>si richiamano pertanto le amministrazioni comunali, nella fissazione di limiti derogatori rispetto al limite generale di 50 km/h individuato dall’articolo 142, comma 1 del Codice della strada, a seguire i seguenti criteri direttivi</w:t>
      </w:r>
      <w:r w:rsidR="008A5D0A" w:rsidRPr="002F52C3">
        <w:rPr>
          <w:rFonts w:ascii="Times New Roman" w:hAnsi="Times New Roman" w:cs="Times New Roman"/>
          <w:sz w:val="24"/>
          <w:szCs w:val="24"/>
          <w:shd w:val="clear" w:color="auto" w:fill="FFFFFF"/>
        </w:rPr>
        <w:t>.</w:t>
      </w:r>
      <w:r w:rsidRPr="002F52C3">
        <w:rPr>
          <w:rFonts w:ascii="Times New Roman" w:hAnsi="Times New Roman" w:cs="Times New Roman"/>
          <w:sz w:val="24"/>
          <w:szCs w:val="24"/>
          <w:shd w:val="clear" w:color="auto" w:fill="FFFFFF"/>
        </w:rPr>
        <w:t xml:space="preserve"> </w:t>
      </w:r>
    </w:p>
    <w:p w14:paraId="1C725B40" w14:textId="02E578DA" w:rsidR="000E7C8A" w:rsidRPr="002F52C3" w:rsidRDefault="000E7C8A" w:rsidP="000E7C8A">
      <w:pPr>
        <w:pStyle w:val="Paragrafoelenco"/>
        <w:numPr>
          <w:ilvl w:val="0"/>
          <w:numId w:val="17"/>
        </w:numPr>
        <w:spacing w:after="120" w:line="240" w:lineRule="auto"/>
        <w:jc w:val="both"/>
        <w:rPr>
          <w:rFonts w:ascii="Times New Roman" w:hAnsi="Times New Roman" w:cs="Times New Roman"/>
          <w:b/>
          <w:bCs/>
          <w:sz w:val="24"/>
          <w:szCs w:val="24"/>
          <w:shd w:val="clear" w:color="auto" w:fill="FFFFFF"/>
        </w:rPr>
      </w:pPr>
      <w:r w:rsidRPr="002F52C3">
        <w:rPr>
          <w:rFonts w:ascii="Times New Roman" w:hAnsi="Times New Roman" w:cs="Times New Roman"/>
          <w:b/>
          <w:bCs/>
          <w:sz w:val="24"/>
          <w:szCs w:val="24"/>
          <w:shd w:val="clear" w:color="auto" w:fill="FFFFFF"/>
        </w:rPr>
        <w:t>Perimetrazione delle strade o tratti di strada interessate da deroghe al limite massimo di velocità di 50 km/h</w:t>
      </w:r>
    </w:p>
    <w:p w14:paraId="18750A78" w14:textId="74BD2224" w:rsidR="000E7C8A" w:rsidRPr="002F52C3" w:rsidRDefault="008A5D0A" w:rsidP="000E7C8A">
      <w:pPr>
        <w:pStyle w:val="Paragrafoelenco"/>
        <w:spacing w:after="120" w:line="240" w:lineRule="auto"/>
        <w:ind w:left="1080"/>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E</w:t>
      </w:r>
      <w:r w:rsidR="005D107F" w:rsidRPr="002F52C3">
        <w:rPr>
          <w:rFonts w:ascii="Times New Roman" w:hAnsi="Times New Roman" w:cs="Times New Roman"/>
          <w:sz w:val="24"/>
          <w:szCs w:val="24"/>
          <w:shd w:val="clear" w:color="auto" w:fill="FFFFFF"/>
        </w:rPr>
        <w:t>ventuali limiti derogatori al limite massimo di velocità devono essere parametrati in relazione a strade</w:t>
      </w:r>
      <w:r w:rsidR="000E7C8A" w:rsidRPr="002F52C3">
        <w:rPr>
          <w:rFonts w:ascii="Times New Roman" w:hAnsi="Times New Roman" w:cs="Times New Roman"/>
          <w:sz w:val="24"/>
          <w:szCs w:val="24"/>
          <w:shd w:val="clear" w:color="auto" w:fill="FFFFFF"/>
        </w:rPr>
        <w:t xml:space="preserve"> o</w:t>
      </w:r>
      <w:r w:rsidR="005D107F" w:rsidRPr="002F52C3">
        <w:rPr>
          <w:rFonts w:ascii="Times New Roman" w:hAnsi="Times New Roman" w:cs="Times New Roman"/>
          <w:sz w:val="24"/>
          <w:szCs w:val="24"/>
          <w:shd w:val="clear" w:color="auto" w:fill="FFFFFF"/>
        </w:rPr>
        <w:t xml:space="preserve"> tratti </w:t>
      </w:r>
      <w:r w:rsidRPr="002F52C3">
        <w:rPr>
          <w:rFonts w:ascii="Times New Roman" w:hAnsi="Times New Roman" w:cs="Times New Roman"/>
          <w:sz w:val="24"/>
          <w:szCs w:val="24"/>
          <w:shd w:val="clear" w:color="auto" w:fill="FFFFFF"/>
        </w:rPr>
        <w:t xml:space="preserve">di strada </w:t>
      </w:r>
      <w:r w:rsidR="005D107F" w:rsidRPr="002F52C3">
        <w:rPr>
          <w:rFonts w:ascii="Times New Roman" w:hAnsi="Times New Roman" w:cs="Times New Roman"/>
          <w:sz w:val="24"/>
          <w:szCs w:val="24"/>
          <w:shd w:val="clear" w:color="auto" w:fill="FFFFFF"/>
        </w:rPr>
        <w:t>tassativamente individuati</w:t>
      </w:r>
      <w:r w:rsidRPr="002F52C3">
        <w:rPr>
          <w:rFonts w:ascii="Times New Roman" w:hAnsi="Times New Roman" w:cs="Times New Roman"/>
          <w:sz w:val="24"/>
          <w:szCs w:val="24"/>
          <w:shd w:val="clear" w:color="auto" w:fill="FFFFFF"/>
        </w:rPr>
        <w:t>, laddove sussistano particolari condizioni che giustificano l’imposizione di limiti diversi.</w:t>
      </w:r>
    </w:p>
    <w:p w14:paraId="377AB960" w14:textId="77777777" w:rsidR="000E7C8A" w:rsidRPr="002F52C3" w:rsidRDefault="000E7C8A" w:rsidP="000E7C8A">
      <w:pPr>
        <w:pStyle w:val="Paragrafoelenco"/>
        <w:spacing w:after="120" w:line="240" w:lineRule="auto"/>
        <w:ind w:left="1080"/>
        <w:jc w:val="both"/>
        <w:rPr>
          <w:rFonts w:ascii="Times New Roman" w:hAnsi="Times New Roman" w:cs="Times New Roman"/>
          <w:sz w:val="24"/>
          <w:szCs w:val="24"/>
          <w:shd w:val="clear" w:color="auto" w:fill="FFFFFF"/>
        </w:rPr>
      </w:pPr>
    </w:p>
    <w:p w14:paraId="57A78B3E" w14:textId="00B58FD5" w:rsidR="00193A0F" w:rsidRPr="00781D13" w:rsidRDefault="000E7C8A" w:rsidP="00781D13">
      <w:pPr>
        <w:pStyle w:val="Paragrafoelenco"/>
        <w:spacing w:after="120" w:line="240" w:lineRule="auto"/>
        <w:ind w:left="1080"/>
        <w:jc w:val="both"/>
        <w:rPr>
          <w:rFonts w:ascii="Times New Roman" w:hAnsi="Times New Roman" w:cs="Times New Roman"/>
          <w:i/>
          <w:iCs/>
          <w:sz w:val="24"/>
          <w:szCs w:val="24"/>
          <w:shd w:val="clear" w:color="auto" w:fill="FFFFFF"/>
        </w:rPr>
      </w:pPr>
      <w:r w:rsidRPr="002F52C3">
        <w:rPr>
          <w:rFonts w:ascii="Times New Roman" w:hAnsi="Times New Roman" w:cs="Times New Roman"/>
          <w:b/>
          <w:bCs/>
          <w:sz w:val="24"/>
          <w:szCs w:val="24"/>
          <w:shd w:val="clear" w:color="auto" w:fill="FFFFFF"/>
        </w:rPr>
        <w:t>I.1.</w:t>
      </w:r>
      <w:r w:rsidRPr="002F52C3">
        <w:rPr>
          <w:rFonts w:ascii="Times New Roman" w:hAnsi="Times New Roman" w:cs="Times New Roman"/>
          <w:sz w:val="24"/>
          <w:szCs w:val="24"/>
          <w:shd w:val="clear" w:color="auto" w:fill="FFFFFF"/>
        </w:rPr>
        <w:t xml:space="preserve"> </w:t>
      </w:r>
      <w:r w:rsidR="008A5D0A" w:rsidRPr="002F52C3">
        <w:rPr>
          <w:rFonts w:ascii="Times New Roman" w:hAnsi="Times New Roman" w:cs="Times New Roman"/>
          <w:sz w:val="24"/>
          <w:szCs w:val="24"/>
          <w:shd w:val="clear" w:color="auto" w:fill="FFFFFF"/>
        </w:rPr>
        <w:t>In particolare, le principali condizioni per abbassare il limite di 50 km/h</w:t>
      </w:r>
      <w:r w:rsidR="001628C4" w:rsidRPr="002F52C3">
        <w:rPr>
          <w:rFonts w:ascii="Times New Roman" w:hAnsi="Times New Roman" w:cs="Times New Roman"/>
          <w:sz w:val="24"/>
          <w:szCs w:val="24"/>
          <w:shd w:val="clear" w:color="auto" w:fill="FFFFFF"/>
        </w:rPr>
        <w:t xml:space="preserve">, </w:t>
      </w:r>
      <w:r w:rsidR="00193A0F" w:rsidRPr="002F52C3">
        <w:rPr>
          <w:rFonts w:ascii="Times New Roman" w:hAnsi="Times New Roman" w:cs="Times New Roman"/>
          <w:sz w:val="24"/>
          <w:szCs w:val="24"/>
          <w:shd w:val="clear" w:color="auto" w:fill="FFFFFF"/>
        </w:rPr>
        <w:t xml:space="preserve">possono mutuarsi </w:t>
      </w:r>
      <w:r w:rsidR="001628C4" w:rsidRPr="002F52C3">
        <w:rPr>
          <w:rFonts w:ascii="Times New Roman" w:hAnsi="Times New Roman" w:cs="Times New Roman"/>
          <w:sz w:val="24"/>
          <w:szCs w:val="24"/>
          <w:shd w:val="clear" w:color="auto" w:fill="FFFFFF"/>
        </w:rPr>
        <w:t>dalla circolare del 14 giugno 1979, in m</w:t>
      </w:r>
      <w:r w:rsidR="00193A0F" w:rsidRPr="002F52C3">
        <w:rPr>
          <w:rFonts w:ascii="Times New Roman" w:hAnsi="Times New Roman" w:cs="Times New Roman"/>
          <w:sz w:val="24"/>
          <w:szCs w:val="24"/>
          <w:shd w:val="clear" w:color="auto" w:fill="FFFFFF"/>
        </w:rPr>
        <w:t>e</w:t>
      </w:r>
      <w:r w:rsidR="001628C4" w:rsidRPr="002F52C3">
        <w:rPr>
          <w:rFonts w:ascii="Times New Roman" w:hAnsi="Times New Roman" w:cs="Times New Roman"/>
          <w:sz w:val="24"/>
          <w:szCs w:val="24"/>
          <w:shd w:val="clear" w:color="auto" w:fill="FFFFFF"/>
        </w:rPr>
        <w:t xml:space="preserve">rito all’allora vigente articolo </w:t>
      </w:r>
      <w:r w:rsidR="0038094B" w:rsidRPr="002F52C3">
        <w:rPr>
          <w:rFonts w:ascii="Times New Roman" w:hAnsi="Times New Roman" w:cs="Times New Roman"/>
          <w:sz w:val="24"/>
          <w:szCs w:val="24"/>
          <w:shd w:val="clear" w:color="auto" w:fill="FFFFFF"/>
        </w:rPr>
        <w:t>103, che</w:t>
      </w:r>
      <w:r w:rsidR="001628C4" w:rsidRPr="002F52C3">
        <w:rPr>
          <w:rFonts w:ascii="Times New Roman" w:hAnsi="Times New Roman" w:cs="Times New Roman"/>
          <w:sz w:val="24"/>
          <w:szCs w:val="24"/>
          <w:shd w:val="clear" w:color="auto" w:fill="FFFFFF"/>
        </w:rPr>
        <w:t xml:space="preserve"> sostanzialmente riproduce il disposto dell’articolo 142 vigente,</w:t>
      </w:r>
      <w:r w:rsidR="00193A0F" w:rsidRPr="002F52C3">
        <w:rPr>
          <w:rFonts w:ascii="Times New Roman" w:hAnsi="Times New Roman" w:cs="Times New Roman"/>
          <w:sz w:val="24"/>
          <w:szCs w:val="24"/>
          <w:shd w:val="clear" w:color="auto" w:fill="FFFFFF"/>
        </w:rPr>
        <w:t xml:space="preserve"> laddove prevedeva che</w:t>
      </w:r>
      <w:r w:rsidR="00C356B6" w:rsidRPr="002F52C3">
        <w:rPr>
          <w:rFonts w:ascii="Times New Roman" w:hAnsi="Times New Roman" w:cs="Times New Roman"/>
          <w:sz w:val="24"/>
          <w:szCs w:val="24"/>
          <w:shd w:val="clear" w:color="auto" w:fill="FFFFFF"/>
        </w:rPr>
        <w:t xml:space="preserve"> </w:t>
      </w:r>
      <w:r w:rsidR="00193A0F" w:rsidRPr="002F52C3">
        <w:rPr>
          <w:rFonts w:ascii="Times New Roman" w:hAnsi="Times New Roman" w:cs="Times New Roman"/>
          <w:sz w:val="24"/>
          <w:szCs w:val="24"/>
          <w:shd w:val="clear" w:color="auto" w:fill="FFFFFF"/>
        </w:rPr>
        <w:t>«</w:t>
      </w:r>
      <w:r w:rsidR="00193A0F" w:rsidRPr="002F52C3">
        <w:rPr>
          <w:rFonts w:ascii="Times New Roman" w:hAnsi="Times New Roman" w:cs="Times New Roman"/>
          <w:i/>
          <w:iCs/>
          <w:sz w:val="24"/>
          <w:szCs w:val="24"/>
          <w:shd w:val="clear" w:color="auto" w:fill="FFFFFF"/>
        </w:rPr>
        <w:t>nei centri abitati non si deve superare la velocità di 50 km/ora</w:t>
      </w:r>
      <w:r w:rsidR="00193A0F" w:rsidRPr="00781D13">
        <w:rPr>
          <w:rFonts w:ascii="Times New Roman" w:hAnsi="Times New Roman" w:cs="Times New Roman"/>
          <w:i/>
          <w:iCs/>
          <w:sz w:val="24"/>
          <w:szCs w:val="24"/>
          <w:shd w:val="clear" w:color="auto" w:fill="FFFFFF"/>
        </w:rPr>
        <w:t>, salva la facoltà dell'ente proprietario della strada di stabilire, in conformità alle direttive del Ministero dei LL.PP., limiti diversi su strade o tratti di strade appositamente segnalati</w:t>
      </w:r>
      <w:r w:rsidR="00193A0F" w:rsidRPr="00781D13">
        <w:rPr>
          <w:rFonts w:ascii="Times New Roman" w:hAnsi="Times New Roman" w:cs="Times New Roman"/>
          <w:sz w:val="24"/>
          <w:szCs w:val="24"/>
          <w:shd w:val="clear" w:color="auto" w:fill="FFFFFF"/>
        </w:rPr>
        <w:t xml:space="preserve">». </w:t>
      </w:r>
    </w:p>
    <w:p w14:paraId="3A2BEAB6" w14:textId="1447A6B7" w:rsidR="001628C4" w:rsidRPr="002F52C3" w:rsidRDefault="00193A0F" w:rsidP="00193A0F">
      <w:pPr>
        <w:pStyle w:val="Paragrafoelenco"/>
        <w:spacing w:after="120" w:line="240" w:lineRule="auto"/>
        <w:ind w:left="1080"/>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Si fa riferimento specificamente:</w:t>
      </w:r>
    </w:p>
    <w:p w14:paraId="7902BF4C" w14:textId="3C745D29" w:rsidR="001628C4" w:rsidRPr="002F52C3" w:rsidRDefault="001628C4" w:rsidP="00193A0F">
      <w:pPr>
        <w:pStyle w:val="Paragrafoelenco"/>
        <w:spacing w:after="120" w:line="240" w:lineRule="auto"/>
        <w:ind w:left="1080"/>
        <w:jc w:val="both"/>
        <w:rPr>
          <w:rFonts w:ascii="Times New Roman" w:hAnsi="Times New Roman" w:cs="Times New Roman"/>
          <w:sz w:val="24"/>
          <w:szCs w:val="24"/>
          <w:shd w:val="clear" w:color="auto" w:fill="FFFFFF"/>
        </w:rPr>
      </w:pPr>
    </w:p>
    <w:p w14:paraId="180D9489" w14:textId="32058BA5" w:rsidR="00193A0F" w:rsidRPr="002F52C3" w:rsidRDefault="00193A0F" w:rsidP="004558B3">
      <w:pPr>
        <w:pStyle w:val="Paragrafoelenco"/>
        <w:numPr>
          <w:ilvl w:val="0"/>
          <w:numId w:val="15"/>
        </w:numPr>
        <w:spacing w:after="120" w:line="240" w:lineRule="auto"/>
        <w:ind w:left="1418"/>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all’</w:t>
      </w:r>
      <w:r w:rsidR="001628C4" w:rsidRPr="002F52C3">
        <w:rPr>
          <w:rFonts w:ascii="Times New Roman" w:hAnsi="Times New Roman" w:cs="Times New Roman"/>
          <w:sz w:val="24"/>
          <w:szCs w:val="24"/>
          <w:shd w:val="clear" w:color="auto" w:fill="FFFFFF"/>
        </w:rPr>
        <w:t>assenza di marciapiedi e movimento pedonale intenso;</w:t>
      </w:r>
    </w:p>
    <w:p w14:paraId="67753A86" w14:textId="77777777" w:rsidR="00193A0F" w:rsidRPr="002F52C3" w:rsidRDefault="00193A0F" w:rsidP="004558B3">
      <w:pPr>
        <w:pStyle w:val="Paragrafoelenco"/>
        <w:numPr>
          <w:ilvl w:val="0"/>
          <w:numId w:val="15"/>
        </w:numPr>
        <w:spacing w:after="120" w:line="240" w:lineRule="auto"/>
        <w:ind w:left="1418"/>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 xml:space="preserve">ad </w:t>
      </w:r>
      <w:r w:rsidR="001628C4" w:rsidRPr="002F52C3">
        <w:rPr>
          <w:rFonts w:ascii="Times New Roman" w:hAnsi="Times New Roman" w:cs="Times New Roman"/>
          <w:sz w:val="24"/>
          <w:szCs w:val="24"/>
          <w:shd w:val="clear" w:color="auto" w:fill="FFFFFF"/>
        </w:rPr>
        <w:t>anormali restringimenti delle sezioni stradali;</w:t>
      </w:r>
    </w:p>
    <w:p w14:paraId="603EADCD" w14:textId="77777777" w:rsidR="00193A0F" w:rsidRPr="002F52C3" w:rsidRDefault="00193A0F" w:rsidP="004558B3">
      <w:pPr>
        <w:pStyle w:val="Paragrafoelenco"/>
        <w:numPr>
          <w:ilvl w:val="0"/>
          <w:numId w:val="15"/>
        </w:numPr>
        <w:spacing w:after="120" w:line="240" w:lineRule="auto"/>
        <w:ind w:left="1418"/>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 xml:space="preserve">a </w:t>
      </w:r>
      <w:r w:rsidR="001628C4" w:rsidRPr="002F52C3">
        <w:rPr>
          <w:rFonts w:ascii="Times New Roman" w:hAnsi="Times New Roman" w:cs="Times New Roman"/>
          <w:sz w:val="24"/>
          <w:szCs w:val="24"/>
          <w:shd w:val="clear" w:color="auto" w:fill="FFFFFF"/>
        </w:rPr>
        <w:t>pendenze elevate;</w:t>
      </w:r>
    </w:p>
    <w:p w14:paraId="5D269FD0" w14:textId="77777777" w:rsidR="00193A0F" w:rsidRPr="002F52C3" w:rsidRDefault="00193A0F" w:rsidP="004558B3">
      <w:pPr>
        <w:pStyle w:val="Paragrafoelenco"/>
        <w:numPr>
          <w:ilvl w:val="0"/>
          <w:numId w:val="15"/>
        </w:numPr>
        <w:spacing w:after="120" w:line="240" w:lineRule="auto"/>
        <w:ind w:left="1418"/>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 xml:space="preserve">ad </w:t>
      </w:r>
      <w:r w:rsidR="001628C4" w:rsidRPr="002F52C3">
        <w:rPr>
          <w:rFonts w:ascii="Times New Roman" w:hAnsi="Times New Roman" w:cs="Times New Roman"/>
          <w:sz w:val="24"/>
          <w:szCs w:val="24"/>
          <w:shd w:val="clear" w:color="auto" w:fill="FFFFFF"/>
        </w:rPr>
        <w:t>andamenti planimetrici tortuosi tipici di nuclei storici e vecchi centri abitati;</w:t>
      </w:r>
    </w:p>
    <w:p w14:paraId="13A9F157" w14:textId="77777777" w:rsidR="00193A0F" w:rsidRPr="002F52C3" w:rsidRDefault="00193A0F" w:rsidP="004558B3">
      <w:pPr>
        <w:pStyle w:val="Paragrafoelenco"/>
        <w:numPr>
          <w:ilvl w:val="0"/>
          <w:numId w:val="15"/>
        </w:numPr>
        <w:spacing w:after="120" w:line="240" w:lineRule="auto"/>
        <w:ind w:left="1418"/>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lastRenderedPageBreak/>
        <w:t xml:space="preserve">a </w:t>
      </w:r>
      <w:r w:rsidR="001628C4" w:rsidRPr="002F52C3">
        <w:rPr>
          <w:rFonts w:ascii="Times New Roman" w:hAnsi="Times New Roman" w:cs="Times New Roman"/>
          <w:sz w:val="24"/>
          <w:szCs w:val="24"/>
          <w:shd w:val="clear" w:color="auto" w:fill="FFFFFF"/>
        </w:rPr>
        <w:t>frequenza di ingressi e uscite carrabili da fabbriche</w:t>
      </w:r>
      <w:r w:rsidRPr="002F52C3">
        <w:rPr>
          <w:rFonts w:ascii="Times New Roman" w:hAnsi="Times New Roman" w:cs="Times New Roman"/>
          <w:sz w:val="24"/>
          <w:szCs w:val="24"/>
          <w:shd w:val="clear" w:color="auto" w:fill="FFFFFF"/>
        </w:rPr>
        <w:t>,</w:t>
      </w:r>
      <w:r w:rsidR="001628C4" w:rsidRPr="002F52C3">
        <w:rPr>
          <w:rFonts w:ascii="Times New Roman" w:hAnsi="Times New Roman" w:cs="Times New Roman"/>
          <w:sz w:val="24"/>
          <w:szCs w:val="24"/>
          <w:shd w:val="clear" w:color="auto" w:fill="FFFFFF"/>
        </w:rPr>
        <w:t xml:space="preserve"> stabilimenti, asili, scuole, parchi di gioco e si</w:t>
      </w:r>
      <w:r w:rsidRPr="002F52C3">
        <w:rPr>
          <w:rFonts w:ascii="Times New Roman" w:hAnsi="Times New Roman" w:cs="Times New Roman"/>
          <w:sz w:val="24"/>
          <w:szCs w:val="24"/>
          <w:shd w:val="clear" w:color="auto" w:fill="FFFFFF"/>
        </w:rPr>
        <w:t>mili;</w:t>
      </w:r>
    </w:p>
    <w:p w14:paraId="7D5C56B7" w14:textId="3CDFDFC0" w:rsidR="00193A0F" w:rsidRPr="002F52C3" w:rsidRDefault="00193A0F" w:rsidP="004558B3">
      <w:pPr>
        <w:pStyle w:val="Paragrafoelenco"/>
        <w:numPr>
          <w:ilvl w:val="0"/>
          <w:numId w:val="15"/>
        </w:numPr>
        <w:spacing w:after="120" w:line="240" w:lineRule="auto"/>
        <w:ind w:left="1418"/>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 xml:space="preserve">a </w:t>
      </w:r>
      <w:r w:rsidR="001628C4" w:rsidRPr="002F52C3">
        <w:rPr>
          <w:rFonts w:ascii="Times New Roman" w:hAnsi="Times New Roman" w:cs="Times New Roman"/>
          <w:sz w:val="24"/>
          <w:szCs w:val="24"/>
          <w:shd w:val="clear" w:color="auto" w:fill="FFFFFF"/>
        </w:rPr>
        <w:t>pavimentazioni sdrucciolevoli o curve in vario modo pericolose (</w:t>
      </w:r>
      <w:r w:rsidRPr="002F52C3">
        <w:rPr>
          <w:rFonts w:ascii="Times New Roman" w:hAnsi="Times New Roman" w:cs="Times New Roman"/>
          <w:sz w:val="24"/>
          <w:szCs w:val="24"/>
          <w:shd w:val="clear" w:color="auto" w:fill="FFFFFF"/>
        </w:rPr>
        <w:t xml:space="preserve">ad esempio </w:t>
      </w:r>
      <w:r w:rsidR="001628C4" w:rsidRPr="002F52C3">
        <w:rPr>
          <w:rFonts w:ascii="Times New Roman" w:hAnsi="Times New Roman" w:cs="Times New Roman"/>
          <w:sz w:val="24"/>
          <w:szCs w:val="24"/>
          <w:shd w:val="clear" w:color="auto" w:fill="FFFFFF"/>
        </w:rPr>
        <w:t>durante la cattiva stagione</w:t>
      </w:r>
      <w:r w:rsidR="004558B3" w:rsidRPr="002F52C3">
        <w:rPr>
          <w:rFonts w:ascii="Times New Roman" w:hAnsi="Times New Roman" w:cs="Times New Roman"/>
          <w:sz w:val="24"/>
          <w:szCs w:val="24"/>
          <w:shd w:val="clear" w:color="auto" w:fill="FFFFFF"/>
        </w:rPr>
        <w:t xml:space="preserve"> o in condizioni metereologiche avverse</w:t>
      </w:r>
      <w:r w:rsidR="001628C4" w:rsidRPr="002F52C3">
        <w:rPr>
          <w:rFonts w:ascii="Times New Roman" w:hAnsi="Times New Roman" w:cs="Times New Roman"/>
          <w:sz w:val="24"/>
          <w:szCs w:val="24"/>
          <w:shd w:val="clear" w:color="auto" w:fill="FFFFFF"/>
        </w:rPr>
        <w:t>);</w:t>
      </w:r>
    </w:p>
    <w:p w14:paraId="5DA6C3B0" w14:textId="77777777" w:rsidR="001628C4" w:rsidRPr="002F52C3" w:rsidRDefault="001628C4" w:rsidP="004558B3">
      <w:pPr>
        <w:pStyle w:val="Paragrafoelenco"/>
        <w:spacing w:after="120" w:line="240" w:lineRule="auto"/>
        <w:ind w:left="1418"/>
        <w:jc w:val="both"/>
        <w:rPr>
          <w:rFonts w:ascii="Times New Roman" w:hAnsi="Times New Roman" w:cs="Times New Roman"/>
          <w:sz w:val="24"/>
          <w:szCs w:val="24"/>
        </w:rPr>
      </w:pPr>
    </w:p>
    <w:p w14:paraId="70DA1087" w14:textId="0416482A" w:rsidR="001628C4" w:rsidRPr="002F52C3" w:rsidRDefault="009D680E" w:rsidP="009D680E">
      <w:pPr>
        <w:pStyle w:val="Paragrafoelenco"/>
        <w:spacing w:after="120" w:line="240" w:lineRule="auto"/>
        <w:ind w:left="1080"/>
        <w:jc w:val="both"/>
        <w:rPr>
          <w:rFonts w:ascii="Times New Roman" w:hAnsi="Times New Roman" w:cs="Times New Roman"/>
          <w:sz w:val="24"/>
          <w:szCs w:val="24"/>
        </w:rPr>
      </w:pPr>
      <w:r w:rsidRPr="002F52C3">
        <w:rPr>
          <w:rFonts w:ascii="Times New Roman" w:hAnsi="Times New Roman" w:cs="Times New Roman"/>
          <w:sz w:val="24"/>
          <w:szCs w:val="24"/>
        </w:rPr>
        <w:t>Resta fermo che, nell’eventuale perimetro che circoscrive tutte le zone a velocità limitata contigue deve essere mantenuta una rete di strade con limite a 50 km/h tale da garantire i collegamenti tra punti estremi di detto perimetro. Tale previsione non trova applicazione per le strade aventi corsie riservate alla circolazione di veicoli adibiti a servizi pubblici di trasporto.</w:t>
      </w:r>
    </w:p>
    <w:p w14:paraId="60A727CE" w14:textId="5BC1FDE2" w:rsidR="000E7C8A" w:rsidRPr="002F52C3" w:rsidRDefault="000E7C8A" w:rsidP="000E7C8A">
      <w:pPr>
        <w:pStyle w:val="Paragrafoelenco"/>
        <w:spacing w:after="120" w:line="240" w:lineRule="auto"/>
        <w:ind w:left="1080"/>
        <w:jc w:val="both"/>
        <w:rPr>
          <w:rFonts w:ascii="Times New Roman" w:hAnsi="Times New Roman" w:cs="Times New Roman"/>
          <w:sz w:val="24"/>
          <w:szCs w:val="24"/>
          <w:shd w:val="clear" w:color="auto" w:fill="FFFFFF"/>
        </w:rPr>
      </w:pPr>
    </w:p>
    <w:p w14:paraId="351C8C0E" w14:textId="77777777" w:rsidR="000E7C8A" w:rsidRPr="002F52C3" w:rsidRDefault="000E7C8A" w:rsidP="000E7C8A">
      <w:pPr>
        <w:pStyle w:val="Paragrafoelenco"/>
        <w:spacing w:after="120" w:line="240" w:lineRule="auto"/>
        <w:ind w:left="1080"/>
        <w:jc w:val="both"/>
        <w:rPr>
          <w:rFonts w:ascii="Times New Roman" w:hAnsi="Times New Roman" w:cs="Times New Roman"/>
          <w:sz w:val="24"/>
          <w:szCs w:val="24"/>
          <w:shd w:val="clear" w:color="auto" w:fill="FFFFFF"/>
        </w:rPr>
      </w:pPr>
    </w:p>
    <w:p w14:paraId="46ACEB54" w14:textId="27475584" w:rsidR="000E7C8A" w:rsidRPr="002F52C3" w:rsidRDefault="000E7C8A" w:rsidP="000E7C8A">
      <w:pPr>
        <w:pStyle w:val="Paragrafoelenco"/>
        <w:spacing w:after="120" w:line="240" w:lineRule="auto"/>
        <w:ind w:left="1080"/>
        <w:jc w:val="both"/>
        <w:rPr>
          <w:rFonts w:ascii="Times New Roman" w:hAnsi="Times New Roman" w:cs="Times New Roman"/>
          <w:sz w:val="24"/>
          <w:szCs w:val="24"/>
          <w:shd w:val="clear" w:color="auto" w:fill="FFFFFF"/>
        </w:rPr>
      </w:pPr>
      <w:r w:rsidRPr="002F52C3">
        <w:rPr>
          <w:rFonts w:ascii="Times New Roman" w:hAnsi="Times New Roman" w:cs="Times New Roman"/>
          <w:b/>
          <w:bCs/>
          <w:sz w:val="24"/>
          <w:szCs w:val="24"/>
          <w:shd w:val="clear" w:color="auto" w:fill="FFFFFF"/>
        </w:rPr>
        <w:t>I.2</w:t>
      </w:r>
      <w:r w:rsidRPr="002F52C3">
        <w:rPr>
          <w:rFonts w:ascii="Times New Roman" w:hAnsi="Times New Roman" w:cs="Times New Roman"/>
          <w:sz w:val="24"/>
          <w:szCs w:val="24"/>
          <w:shd w:val="clear" w:color="auto" w:fill="FFFFFF"/>
        </w:rPr>
        <w:t xml:space="preserve">. </w:t>
      </w:r>
      <w:r w:rsidR="008A5D0A" w:rsidRPr="002F52C3">
        <w:rPr>
          <w:rFonts w:ascii="Times New Roman" w:hAnsi="Times New Roman" w:cs="Times New Roman"/>
          <w:sz w:val="24"/>
          <w:szCs w:val="24"/>
          <w:shd w:val="clear" w:color="auto" w:fill="FFFFFF"/>
        </w:rPr>
        <w:t xml:space="preserve">Le principali condizioni per elevare il limite di velocità di 50 km/h sono le seguenti: </w:t>
      </w:r>
    </w:p>
    <w:p w14:paraId="3500A02F" w14:textId="6A2EF278" w:rsidR="00193A0F" w:rsidRPr="002F52C3" w:rsidRDefault="00256600" w:rsidP="004558B3">
      <w:pPr>
        <w:pStyle w:val="Paragrafoelenco"/>
        <w:numPr>
          <w:ilvl w:val="0"/>
          <w:numId w:val="15"/>
        </w:numPr>
        <w:spacing w:after="120" w:line="240" w:lineRule="auto"/>
        <w:ind w:left="1418"/>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strade urbane di scorrimento o strade le cui caratteristiche costruttive e funzionali lo consentano</w:t>
      </w:r>
      <w:r w:rsidR="00193A0F" w:rsidRPr="002F52C3">
        <w:rPr>
          <w:rFonts w:ascii="Times New Roman" w:hAnsi="Times New Roman" w:cs="Times New Roman"/>
          <w:sz w:val="24"/>
          <w:szCs w:val="24"/>
          <w:shd w:val="clear" w:color="auto" w:fill="FFFFFF"/>
        </w:rPr>
        <w:t>;</w:t>
      </w:r>
    </w:p>
    <w:p w14:paraId="740DF5DA" w14:textId="7F0C4E5B" w:rsidR="00193A0F" w:rsidRPr="002F52C3" w:rsidRDefault="00193A0F" w:rsidP="004558B3">
      <w:pPr>
        <w:pStyle w:val="Paragrafoelenco"/>
        <w:numPr>
          <w:ilvl w:val="0"/>
          <w:numId w:val="15"/>
        </w:numPr>
        <w:spacing w:after="120" w:line="240" w:lineRule="auto"/>
        <w:ind w:left="1418"/>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assenza di intersezioni e di attraversamenti pedonali non protetti;</w:t>
      </w:r>
    </w:p>
    <w:p w14:paraId="569D9C2D" w14:textId="6CF97654" w:rsidR="00193A0F" w:rsidRPr="002F52C3" w:rsidRDefault="00193A0F" w:rsidP="004558B3">
      <w:pPr>
        <w:pStyle w:val="Paragrafoelenco"/>
        <w:numPr>
          <w:ilvl w:val="0"/>
          <w:numId w:val="15"/>
        </w:numPr>
        <w:spacing w:after="120" w:line="240" w:lineRule="auto"/>
        <w:ind w:left="1418"/>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impianto di semafori coordinati ad onda verde;</w:t>
      </w:r>
    </w:p>
    <w:p w14:paraId="4129846C" w14:textId="77777777" w:rsidR="000E7C8A" w:rsidRPr="002F52C3" w:rsidRDefault="000E7C8A" w:rsidP="004558B3">
      <w:pPr>
        <w:pStyle w:val="Paragrafoelenco"/>
        <w:spacing w:after="120" w:line="240" w:lineRule="auto"/>
        <w:ind w:left="1418"/>
        <w:jc w:val="both"/>
        <w:rPr>
          <w:rFonts w:ascii="Times New Roman" w:hAnsi="Times New Roman" w:cs="Times New Roman"/>
          <w:sz w:val="24"/>
          <w:szCs w:val="24"/>
          <w:shd w:val="clear" w:color="auto" w:fill="FFFFFF"/>
        </w:rPr>
      </w:pPr>
    </w:p>
    <w:p w14:paraId="5C3C2C0C" w14:textId="77777777" w:rsidR="000E7C8A" w:rsidRPr="002F52C3" w:rsidRDefault="000E7C8A" w:rsidP="000E7C8A">
      <w:pPr>
        <w:pStyle w:val="Paragrafoelenco"/>
        <w:numPr>
          <w:ilvl w:val="0"/>
          <w:numId w:val="17"/>
        </w:numPr>
        <w:spacing w:after="120" w:line="240" w:lineRule="auto"/>
        <w:jc w:val="both"/>
        <w:rPr>
          <w:rFonts w:ascii="Times New Roman" w:hAnsi="Times New Roman" w:cs="Times New Roman"/>
          <w:b/>
          <w:bCs/>
          <w:sz w:val="24"/>
          <w:szCs w:val="24"/>
          <w:shd w:val="clear" w:color="auto" w:fill="FFFFFF"/>
        </w:rPr>
      </w:pPr>
      <w:r w:rsidRPr="002F52C3">
        <w:rPr>
          <w:rFonts w:ascii="Times New Roman" w:hAnsi="Times New Roman" w:cs="Times New Roman"/>
          <w:b/>
          <w:bCs/>
          <w:sz w:val="24"/>
          <w:szCs w:val="24"/>
          <w:shd w:val="clear" w:color="auto" w:fill="FFFFFF"/>
        </w:rPr>
        <w:t>Metodologia di calcolo per l’individuazione di limiti derogatori</w:t>
      </w:r>
    </w:p>
    <w:p w14:paraId="5A024321" w14:textId="756C9A0F" w:rsidR="00E574EC" w:rsidRPr="002F52C3" w:rsidRDefault="00E574EC" w:rsidP="000E7C8A">
      <w:pPr>
        <w:pStyle w:val="Paragrafoelenco"/>
        <w:spacing w:after="120" w:line="240" w:lineRule="auto"/>
        <w:ind w:left="1080"/>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 xml:space="preserve">Le ordinanze eventualmente adottate dagli enti proprietari ai sensi dell’articolo 142, comma 2, del codice della strada aventi ad oggetto l’individuazione di limiti di velocità - in relazione a ciascuna strada o tratto di strada - in deroga a quanto previsto dal comma 1 del </w:t>
      </w:r>
      <w:proofErr w:type="gramStart"/>
      <w:r w:rsidRPr="002F52C3">
        <w:rPr>
          <w:rFonts w:ascii="Times New Roman" w:hAnsi="Times New Roman" w:cs="Times New Roman"/>
          <w:sz w:val="24"/>
          <w:szCs w:val="24"/>
          <w:shd w:val="clear" w:color="auto" w:fill="FFFFFF"/>
        </w:rPr>
        <w:t>predetto</w:t>
      </w:r>
      <w:proofErr w:type="gramEnd"/>
      <w:r w:rsidRPr="002F52C3">
        <w:rPr>
          <w:rFonts w:ascii="Times New Roman" w:hAnsi="Times New Roman" w:cs="Times New Roman"/>
          <w:sz w:val="24"/>
          <w:szCs w:val="24"/>
          <w:shd w:val="clear" w:color="auto" w:fill="FFFFFF"/>
        </w:rPr>
        <w:t xml:space="preserve"> articolo 142,</w:t>
      </w:r>
      <w:r w:rsidR="008A5D0A" w:rsidRPr="002F52C3">
        <w:rPr>
          <w:rFonts w:ascii="Times New Roman" w:hAnsi="Times New Roman" w:cs="Times New Roman"/>
          <w:sz w:val="24"/>
          <w:szCs w:val="24"/>
          <w:shd w:val="clear" w:color="auto" w:fill="FFFFFF"/>
        </w:rPr>
        <w:t xml:space="preserve"> devono</w:t>
      </w:r>
      <w:r w:rsidR="007F6F43" w:rsidRPr="002F52C3">
        <w:rPr>
          <w:rFonts w:ascii="Times New Roman" w:hAnsi="Times New Roman" w:cs="Times New Roman"/>
          <w:sz w:val="24"/>
          <w:szCs w:val="24"/>
          <w:shd w:val="clear" w:color="auto" w:fill="FFFFFF"/>
        </w:rPr>
        <w:t xml:space="preserve"> </w:t>
      </w:r>
      <w:r w:rsidRPr="002F52C3">
        <w:rPr>
          <w:rFonts w:ascii="Times New Roman" w:hAnsi="Times New Roman" w:cs="Times New Roman"/>
          <w:sz w:val="24"/>
          <w:szCs w:val="24"/>
          <w:shd w:val="clear" w:color="auto" w:fill="FFFFFF"/>
        </w:rPr>
        <w:t xml:space="preserve">dare evidenza della </w:t>
      </w:r>
      <w:r w:rsidR="008A5D0A" w:rsidRPr="002F52C3">
        <w:rPr>
          <w:rFonts w:ascii="Times New Roman" w:hAnsi="Times New Roman" w:cs="Times New Roman"/>
          <w:sz w:val="24"/>
          <w:szCs w:val="24"/>
          <w:shd w:val="clear" w:color="auto" w:fill="FFFFFF"/>
        </w:rPr>
        <w:t xml:space="preserve">metodologia </w:t>
      </w:r>
      <w:r w:rsidRPr="002F52C3">
        <w:rPr>
          <w:rFonts w:ascii="Times New Roman" w:hAnsi="Times New Roman" w:cs="Times New Roman"/>
          <w:sz w:val="24"/>
          <w:szCs w:val="24"/>
          <w:shd w:val="clear" w:color="auto" w:fill="FFFFFF"/>
        </w:rPr>
        <w:t xml:space="preserve">seguita ai fini della predetta individuazione. </w:t>
      </w:r>
    </w:p>
    <w:p w14:paraId="3F15DEAC" w14:textId="77777777" w:rsidR="000E7C8A" w:rsidRPr="002F52C3" w:rsidRDefault="000E7C8A" w:rsidP="000E7C8A">
      <w:pPr>
        <w:pStyle w:val="Paragrafoelenco"/>
        <w:spacing w:after="120" w:line="240" w:lineRule="auto"/>
        <w:ind w:left="1080"/>
        <w:jc w:val="both"/>
        <w:rPr>
          <w:rFonts w:ascii="Times New Roman" w:hAnsi="Times New Roman" w:cs="Times New Roman"/>
          <w:sz w:val="24"/>
          <w:szCs w:val="24"/>
          <w:shd w:val="clear" w:color="auto" w:fill="FFFFFF"/>
        </w:rPr>
      </w:pPr>
    </w:p>
    <w:p w14:paraId="0C70DF57" w14:textId="5DC04CE8" w:rsidR="000E7C8A" w:rsidRPr="002F52C3" w:rsidRDefault="000E7C8A" w:rsidP="000E7C8A">
      <w:pPr>
        <w:pStyle w:val="Paragrafoelenco"/>
        <w:numPr>
          <w:ilvl w:val="0"/>
          <w:numId w:val="17"/>
        </w:numPr>
        <w:spacing w:after="120" w:line="240" w:lineRule="auto"/>
        <w:jc w:val="both"/>
        <w:rPr>
          <w:rFonts w:ascii="Times New Roman" w:hAnsi="Times New Roman" w:cs="Times New Roman"/>
          <w:b/>
          <w:bCs/>
          <w:sz w:val="24"/>
          <w:szCs w:val="24"/>
          <w:shd w:val="clear" w:color="auto" w:fill="FFFFFF"/>
        </w:rPr>
      </w:pPr>
      <w:r w:rsidRPr="002F52C3">
        <w:rPr>
          <w:rFonts w:ascii="Times New Roman" w:hAnsi="Times New Roman" w:cs="Times New Roman"/>
          <w:b/>
          <w:bCs/>
          <w:sz w:val="24"/>
          <w:szCs w:val="24"/>
          <w:shd w:val="clear" w:color="auto" w:fill="FFFFFF"/>
        </w:rPr>
        <w:t>Motivazione delle deroghe ai limiti di velocità</w:t>
      </w:r>
    </w:p>
    <w:p w14:paraId="5C055F44" w14:textId="3161A245" w:rsidR="000E7C8A" w:rsidRPr="002F52C3" w:rsidRDefault="000E7C8A" w:rsidP="000E7C8A">
      <w:pPr>
        <w:pStyle w:val="Paragrafoelenco"/>
        <w:spacing w:after="120" w:line="240" w:lineRule="auto"/>
        <w:ind w:left="1080"/>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 xml:space="preserve">Ciascuna deroga al limite di velocità massimo di 50 km/h deve essere motivata </w:t>
      </w:r>
      <w:r w:rsidR="00CD171E" w:rsidRPr="002F52C3">
        <w:rPr>
          <w:rFonts w:ascii="Times New Roman" w:hAnsi="Times New Roman" w:cs="Times New Roman"/>
          <w:sz w:val="24"/>
          <w:szCs w:val="24"/>
          <w:shd w:val="clear" w:color="auto" w:fill="FFFFFF"/>
        </w:rPr>
        <w:t xml:space="preserve">indicando quali sono le </w:t>
      </w:r>
      <w:r w:rsidRPr="002F52C3">
        <w:rPr>
          <w:rFonts w:ascii="Times New Roman" w:hAnsi="Times New Roman" w:cs="Times New Roman"/>
          <w:sz w:val="24"/>
          <w:szCs w:val="24"/>
          <w:shd w:val="clear" w:color="auto" w:fill="FFFFFF"/>
        </w:rPr>
        <w:t xml:space="preserve">condizioni elencate ai punti I.1. e I.2. e </w:t>
      </w:r>
      <w:r w:rsidR="00EB31EB" w:rsidRPr="002F52C3">
        <w:rPr>
          <w:rFonts w:ascii="Times New Roman" w:hAnsi="Times New Roman" w:cs="Times New Roman"/>
          <w:sz w:val="24"/>
          <w:szCs w:val="24"/>
          <w:shd w:val="clear" w:color="auto" w:fill="FFFFFF"/>
        </w:rPr>
        <w:t xml:space="preserve">quale è, in rapporto a tali condizioni, </w:t>
      </w:r>
      <w:r w:rsidRPr="002F52C3">
        <w:rPr>
          <w:rFonts w:ascii="Times New Roman" w:hAnsi="Times New Roman" w:cs="Times New Roman"/>
          <w:sz w:val="24"/>
          <w:szCs w:val="24"/>
          <w:shd w:val="clear" w:color="auto" w:fill="FFFFFF"/>
        </w:rPr>
        <w:t>l</w:t>
      </w:r>
      <w:r w:rsidR="00CD171E" w:rsidRPr="002F52C3">
        <w:rPr>
          <w:rFonts w:ascii="Times New Roman" w:hAnsi="Times New Roman" w:cs="Times New Roman"/>
          <w:sz w:val="24"/>
          <w:szCs w:val="24"/>
          <w:shd w:val="clear" w:color="auto" w:fill="FFFFFF"/>
        </w:rPr>
        <w:t>a valutazione operata dall’amministrazione competente in merito al</w:t>
      </w:r>
      <w:r w:rsidR="00EB31EB" w:rsidRPr="002F52C3">
        <w:rPr>
          <w:rFonts w:ascii="Times New Roman" w:hAnsi="Times New Roman" w:cs="Times New Roman"/>
          <w:sz w:val="24"/>
          <w:szCs w:val="24"/>
          <w:shd w:val="clear" w:color="auto" w:fill="FFFFFF"/>
        </w:rPr>
        <w:t xml:space="preserve"> contemperamento dei diversi interessi pubblici rilevanti</w:t>
      </w:r>
      <w:r w:rsidRPr="002F52C3">
        <w:rPr>
          <w:rFonts w:ascii="Times New Roman" w:hAnsi="Times New Roman" w:cs="Times New Roman"/>
          <w:sz w:val="24"/>
          <w:szCs w:val="24"/>
          <w:shd w:val="clear" w:color="auto" w:fill="FFFFFF"/>
        </w:rPr>
        <w:t xml:space="preserve">. </w:t>
      </w:r>
    </w:p>
    <w:p w14:paraId="2E3345E2" w14:textId="0B39F3D4" w:rsidR="000E7C8A" w:rsidRPr="002F52C3" w:rsidRDefault="000E7C8A" w:rsidP="000E7C8A">
      <w:pPr>
        <w:pStyle w:val="Paragrafoelenco"/>
        <w:spacing w:after="120" w:line="240" w:lineRule="auto"/>
        <w:ind w:left="1080"/>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 xml:space="preserve">In particolare, ai fini della motivazione della deroga i Comuni possono fare riferimento </w:t>
      </w:r>
      <w:r w:rsidR="00954B9F" w:rsidRPr="002F52C3">
        <w:rPr>
          <w:rFonts w:ascii="Times New Roman" w:hAnsi="Times New Roman" w:cs="Times New Roman"/>
          <w:sz w:val="24"/>
          <w:szCs w:val="24"/>
          <w:shd w:val="clear" w:color="auto" w:fill="FFFFFF"/>
        </w:rPr>
        <w:t xml:space="preserve">a titolo esemplificativo </w:t>
      </w:r>
      <w:r w:rsidRPr="002F52C3">
        <w:rPr>
          <w:rFonts w:ascii="Times New Roman" w:hAnsi="Times New Roman" w:cs="Times New Roman"/>
          <w:sz w:val="24"/>
          <w:szCs w:val="24"/>
          <w:shd w:val="clear" w:color="auto" w:fill="FFFFFF"/>
        </w:rPr>
        <w:t>ai seguenti elementi istruttori:</w:t>
      </w:r>
    </w:p>
    <w:p w14:paraId="2ECF748B" w14:textId="0D4AF4B7" w:rsidR="000E7C8A" w:rsidRPr="002F52C3" w:rsidRDefault="000E7C8A" w:rsidP="000E7C8A">
      <w:pPr>
        <w:pStyle w:val="Paragrafoelenco"/>
        <w:numPr>
          <w:ilvl w:val="0"/>
          <w:numId w:val="20"/>
        </w:numPr>
        <w:spacing w:after="120" w:line="240" w:lineRule="auto"/>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Tassi di incidentalità monitorati</w:t>
      </w:r>
      <w:r w:rsidR="00492569" w:rsidRPr="002F52C3">
        <w:rPr>
          <w:rFonts w:ascii="Times New Roman" w:hAnsi="Times New Roman" w:cs="Times New Roman"/>
          <w:sz w:val="24"/>
          <w:szCs w:val="24"/>
          <w:shd w:val="clear" w:color="auto" w:fill="FFFFFF"/>
        </w:rPr>
        <w:t xml:space="preserve"> almeno nell’ultimo triennio</w:t>
      </w:r>
      <w:r w:rsidR="00C27CD0" w:rsidRPr="002F52C3">
        <w:rPr>
          <w:rFonts w:ascii="Times New Roman" w:hAnsi="Times New Roman" w:cs="Times New Roman"/>
          <w:sz w:val="24"/>
          <w:szCs w:val="24"/>
          <w:shd w:val="clear" w:color="auto" w:fill="FFFFFF"/>
        </w:rPr>
        <w:t>;</w:t>
      </w:r>
    </w:p>
    <w:p w14:paraId="3CC64F34" w14:textId="2C8B90CF" w:rsidR="00CD171E" w:rsidRPr="002F52C3" w:rsidRDefault="00EB31EB" w:rsidP="000E7C8A">
      <w:pPr>
        <w:pStyle w:val="Paragrafoelenco"/>
        <w:numPr>
          <w:ilvl w:val="0"/>
          <w:numId w:val="20"/>
        </w:numPr>
        <w:spacing w:after="120" w:line="240" w:lineRule="auto"/>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 xml:space="preserve">Peculiari condizioni di utilizzo </w:t>
      </w:r>
      <w:r w:rsidR="000E7C8A" w:rsidRPr="002F52C3">
        <w:rPr>
          <w:rFonts w:ascii="Times New Roman" w:hAnsi="Times New Roman" w:cs="Times New Roman"/>
          <w:sz w:val="24"/>
          <w:szCs w:val="24"/>
          <w:shd w:val="clear" w:color="auto" w:fill="FFFFFF"/>
        </w:rPr>
        <w:t xml:space="preserve">del contesto urbano di riferimento, in coincidenza </w:t>
      </w:r>
      <w:r w:rsidRPr="002F52C3">
        <w:rPr>
          <w:rFonts w:ascii="Times New Roman" w:hAnsi="Times New Roman" w:cs="Times New Roman"/>
          <w:sz w:val="24"/>
          <w:szCs w:val="24"/>
          <w:shd w:val="clear" w:color="auto" w:fill="FFFFFF"/>
        </w:rPr>
        <w:t xml:space="preserve">ad esempio, </w:t>
      </w:r>
      <w:r w:rsidR="000E7C8A" w:rsidRPr="002F52C3">
        <w:rPr>
          <w:rFonts w:ascii="Times New Roman" w:hAnsi="Times New Roman" w:cs="Times New Roman"/>
          <w:sz w:val="24"/>
          <w:szCs w:val="24"/>
          <w:shd w:val="clear" w:color="auto" w:fill="FFFFFF"/>
        </w:rPr>
        <w:t xml:space="preserve">con la presenza di </w:t>
      </w:r>
      <w:r w:rsidR="00CD171E" w:rsidRPr="002F52C3">
        <w:rPr>
          <w:rFonts w:ascii="Times New Roman" w:hAnsi="Times New Roman" w:cs="Times New Roman"/>
          <w:sz w:val="24"/>
          <w:szCs w:val="24"/>
          <w:shd w:val="clear" w:color="auto" w:fill="FFFFFF"/>
        </w:rPr>
        <w:t xml:space="preserve">scuole, ospedali, aree verdi, </w:t>
      </w:r>
      <w:r w:rsidR="000E7C8A" w:rsidRPr="002F52C3">
        <w:rPr>
          <w:rFonts w:ascii="Times New Roman" w:hAnsi="Times New Roman" w:cs="Times New Roman"/>
          <w:sz w:val="24"/>
          <w:szCs w:val="24"/>
          <w:shd w:val="clear" w:color="auto" w:fill="FFFFFF"/>
        </w:rPr>
        <w:t xml:space="preserve">esercizi commerciali di vicinato </w:t>
      </w:r>
      <w:r w:rsidRPr="002F52C3">
        <w:rPr>
          <w:rFonts w:ascii="Times New Roman" w:hAnsi="Times New Roman" w:cs="Times New Roman"/>
          <w:sz w:val="24"/>
          <w:szCs w:val="24"/>
          <w:shd w:val="clear" w:color="auto" w:fill="FFFFFF"/>
        </w:rPr>
        <w:t xml:space="preserve">ovvero di tratti stradali di interconnessione con strade extra-urbane o </w:t>
      </w:r>
      <w:proofErr w:type="gramStart"/>
      <w:r w:rsidRPr="002F52C3">
        <w:rPr>
          <w:rFonts w:ascii="Times New Roman" w:hAnsi="Times New Roman" w:cs="Times New Roman"/>
          <w:sz w:val="24"/>
          <w:szCs w:val="24"/>
          <w:shd w:val="clear" w:color="auto" w:fill="FFFFFF"/>
        </w:rPr>
        <w:t>a</w:t>
      </w:r>
      <w:proofErr w:type="gramEnd"/>
      <w:r w:rsidRPr="002F52C3">
        <w:rPr>
          <w:rFonts w:ascii="Times New Roman" w:hAnsi="Times New Roman" w:cs="Times New Roman"/>
          <w:sz w:val="24"/>
          <w:szCs w:val="24"/>
          <w:shd w:val="clear" w:color="auto" w:fill="FFFFFF"/>
        </w:rPr>
        <w:t xml:space="preserve"> aree a prevalente caratterizzazione industriale,</w:t>
      </w:r>
      <w:r w:rsidR="00CD171E" w:rsidRPr="002F52C3">
        <w:rPr>
          <w:rFonts w:ascii="Times New Roman" w:hAnsi="Times New Roman" w:cs="Times New Roman"/>
          <w:sz w:val="24"/>
          <w:szCs w:val="24"/>
          <w:shd w:val="clear" w:color="auto" w:fill="FFFFFF"/>
        </w:rPr>
        <w:t xml:space="preserve"> </w:t>
      </w:r>
      <w:r w:rsidRPr="002F52C3">
        <w:rPr>
          <w:rFonts w:ascii="Times New Roman" w:hAnsi="Times New Roman" w:cs="Times New Roman"/>
          <w:sz w:val="24"/>
          <w:szCs w:val="24"/>
          <w:shd w:val="clear" w:color="auto" w:fill="FFFFFF"/>
        </w:rPr>
        <w:t xml:space="preserve">rispettivamente </w:t>
      </w:r>
      <w:r w:rsidR="00CD171E" w:rsidRPr="002F52C3">
        <w:rPr>
          <w:rFonts w:ascii="Times New Roman" w:hAnsi="Times New Roman" w:cs="Times New Roman"/>
          <w:sz w:val="24"/>
          <w:szCs w:val="24"/>
          <w:shd w:val="clear" w:color="auto" w:fill="FFFFFF"/>
        </w:rPr>
        <w:t xml:space="preserve">indicative </w:t>
      </w:r>
      <w:r w:rsidR="000E7C8A" w:rsidRPr="002F52C3">
        <w:rPr>
          <w:rFonts w:ascii="Times New Roman" w:hAnsi="Times New Roman" w:cs="Times New Roman"/>
          <w:sz w:val="24"/>
          <w:szCs w:val="24"/>
          <w:shd w:val="clear" w:color="auto" w:fill="FFFFFF"/>
        </w:rPr>
        <w:t xml:space="preserve">di una elevata </w:t>
      </w:r>
      <w:r w:rsidRPr="002F52C3">
        <w:rPr>
          <w:rFonts w:ascii="Times New Roman" w:hAnsi="Times New Roman" w:cs="Times New Roman"/>
          <w:sz w:val="24"/>
          <w:szCs w:val="24"/>
          <w:shd w:val="clear" w:color="auto" w:fill="FFFFFF"/>
        </w:rPr>
        <w:t xml:space="preserve">e limitata </w:t>
      </w:r>
      <w:r w:rsidR="000E7C8A" w:rsidRPr="002F52C3">
        <w:rPr>
          <w:rFonts w:ascii="Times New Roman" w:hAnsi="Times New Roman" w:cs="Times New Roman"/>
          <w:sz w:val="24"/>
          <w:szCs w:val="24"/>
          <w:shd w:val="clear" w:color="auto" w:fill="FFFFFF"/>
        </w:rPr>
        <w:t>presenza d</w:t>
      </w:r>
      <w:r w:rsidR="00CD171E" w:rsidRPr="002F52C3">
        <w:rPr>
          <w:rFonts w:ascii="Times New Roman" w:hAnsi="Times New Roman" w:cs="Times New Roman"/>
          <w:sz w:val="24"/>
          <w:szCs w:val="24"/>
          <w:shd w:val="clear" w:color="auto" w:fill="FFFFFF"/>
        </w:rPr>
        <w:t xml:space="preserve">i </w:t>
      </w:r>
      <w:r w:rsidR="000E7C8A" w:rsidRPr="002F52C3">
        <w:rPr>
          <w:rFonts w:ascii="Times New Roman" w:hAnsi="Times New Roman" w:cs="Times New Roman"/>
          <w:sz w:val="24"/>
          <w:szCs w:val="24"/>
          <w:shd w:val="clear" w:color="auto" w:fill="FFFFFF"/>
        </w:rPr>
        <w:t>utenza debole</w:t>
      </w:r>
      <w:r w:rsidRPr="002F52C3">
        <w:rPr>
          <w:rFonts w:ascii="Times New Roman" w:hAnsi="Times New Roman" w:cs="Times New Roman"/>
          <w:sz w:val="24"/>
          <w:szCs w:val="24"/>
          <w:shd w:val="clear" w:color="auto" w:fill="FFFFFF"/>
        </w:rPr>
        <w:t>;</w:t>
      </w:r>
    </w:p>
    <w:p w14:paraId="1D0219D2" w14:textId="1EA84BEF" w:rsidR="000E7C8A" w:rsidRPr="002F52C3" w:rsidRDefault="00EB31EB" w:rsidP="000E7C8A">
      <w:pPr>
        <w:pStyle w:val="Paragrafoelenco"/>
        <w:numPr>
          <w:ilvl w:val="0"/>
          <w:numId w:val="20"/>
        </w:numPr>
        <w:spacing w:after="120" w:line="240" w:lineRule="auto"/>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Peculiari caratteristiche del contesto urbano di riferimento, in riferimento, a titolo esemplificativo, alla presenza di immobili storici e di preminente interesse artistico e di unità abitative residenziali ovvero, all’inverso, di area a bassa densità abitativa;</w:t>
      </w:r>
    </w:p>
    <w:p w14:paraId="4C1BED75" w14:textId="2EAABB42" w:rsidR="00954B9F" w:rsidRPr="002F52C3" w:rsidRDefault="00954B9F" w:rsidP="000E7C8A">
      <w:pPr>
        <w:pStyle w:val="Paragrafoelenco"/>
        <w:numPr>
          <w:ilvl w:val="0"/>
          <w:numId w:val="20"/>
        </w:numPr>
        <w:spacing w:after="120" w:line="240" w:lineRule="auto"/>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lastRenderedPageBreak/>
        <w:t>Esigenze temporanee legate a flussi turistici stagionali o eventi di carattere straordinario</w:t>
      </w:r>
      <w:r w:rsidR="00C27CD0" w:rsidRPr="002F52C3">
        <w:rPr>
          <w:rFonts w:ascii="Times New Roman" w:hAnsi="Times New Roman" w:cs="Times New Roman"/>
          <w:sz w:val="24"/>
          <w:szCs w:val="24"/>
          <w:shd w:val="clear" w:color="auto" w:fill="FFFFFF"/>
        </w:rPr>
        <w:t>.</w:t>
      </w:r>
    </w:p>
    <w:p w14:paraId="746A0524" w14:textId="63FD98AA" w:rsidR="000C4985" w:rsidRPr="002F52C3" w:rsidRDefault="000C4985" w:rsidP="000C4985">
      <w:pPr>
        <w:spacing w:after="120" w:line="240" w:lineRule="auto"/>
        <w:ind w:left="1440"/>
        <w:jc w:val="both"/>
        <w:rPr>
          <w:rFonts w:ascii="Times New Roman" w:hAnsi="Times New Roman" w:cs="Times New Roman"/>
          <w:sz w:val="24"/>
          <w:szCs w:val="24"/>
          <w:shd w:val="clear" w:color="auto" w:fill="FFFFFF"/>
        </w:rPr>
      </w:pPr>
      <w:r w:rsidRPr="002F52C3">
        <w:rPr>
          <w:rFonts w:ascii="Times New Roman" w:hAnsi="Times New Roman" w:cs="Times New Roman"/>
          <w:sz w:val="24"/>
          <w:szCs w:val="24"/>
          <w:shd w:val="clear" w:color="auto" w:fill="FFFFFF"/>
        </w:rPr>
        <w:t xml:space="preserve">Resta implicita, pertanto, l’esigenza che le amministrazioni comunali verifichino nel tempo la perdurante attualità delle condizioni e delle valutazioni che giustificano l’introduzione di deroghe al limite di velocità generale di 50 </w:t>
      </w:r>
      <w:r w:rsidR="00781D13">
        <w:rPr>
          <w:rFonts w:ascii="Times New Roman" w:hAnsi="Times New Roman" w:cs="Times New Roman"/>
          <w:sz w:val="24"/>
          <w:szCs w:val="24"/>
          <w:shd w:val="clear" w:color="auto" w:fill="FFFFFF"/>
        </w:rPr>
        <w:t>k</w:t>
      </w:r>
      <w:r w:rsidRPr="002F52C3">
        <w:rPr>
          <w:rFonts w:ascii="Times New Roman" w:hAnsi="Times New Roman" w:cs="Times New Roman"/>
          <w:sz w:val="24"/>
          <w:szCs w:val="24"/>
          <w:shd w:val="clear" w:color="auto" w:fill="FFFFFF"/>
        </w:rPr>
        <w:t>m/</w:t>
      </w:r>
      <w:r w:rsidR="00781D13">
        <w:rPr>
          <w:rFonts w:ascii="Times New Roman" w:hAnsi="Times New Roman" w:cs="Times New Roman"/>
          <w:sz w:val="24"/>
          <w:szCs w:val="24"/>
          <w:shd w:val="clear" w:color="auto" w:fill="FFFFFF"/>
        </w:rPr>
        <w:t>h</w:t>
      </w:r>
      <w:r w:rsidRPr="002F52C3">
        <w:rPr>
          <w:rFonts w:ascii="Times New Roman" w:hAnsi="Times New Roman" w:cs="Times New Roman"/>
          <w:sz w:val="24"/>
          <w:szCs w:val="24"/>
          <w:shd w:val="clear" w:color="auto" w:fill="FFFFFF"/>
        </w:rPr>
        <w:t xml:space="preserve">. </w:t>
      </w:r>
    </w:p>
    <w:p w14:paraId="59D4904A" w14:textId="168EFFFE" w:rsidR="000E7C8A" w:rsidRPr="002F52C3" w:rsidRDefault="000E7C8A" w:rsidP="00954B9F">
      <w:pPr>
        <w:spacing w:after="120" w:line="240" w:lineRule="auto"/>
        <w:jc w:val="both"/>
        <w:rPr>
          <w:rFonts w:ascii="Times New Roman" w:hAnsi="Times New Roman" w:cs="Times New Roman"/>
          <w:sz w:val="24"/>
          <w:szCs w:val="24"/>
          <w:shd w:val="clear" w:color="auto" w:fill="FFFFFF"/>
        </w:rPr>
      </w:pPr>
    </w:p>
    <w:sectPr w:rsidR="000E7C8A" w:rsidRPr="002F52C3" w:rsidSect="000A028F">
      <w:headerReference w:type="default" r:id="rId8"/>
      <w:footerReference w:type="default" r:id="rId9"/>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DB296" w14:textId="77777777" w:rsidR="006E4E9E" w:rsidRDefault="006E4E9E" w:rsidP="00903ABB">
      <w:pPr>
        <w:spacing w:after="0" w:line="240" w:lineRule="auto"/>
      </w:pPr>
      <w:r>
        <w:separator/>
      </w:r>
    </w:p>
  </w:endnote>
  <w:endnote w:type="continuationSeparator" w:id="0">
    <w:p w14:paraId="4EFE0213" w14:textId="77777777" w:rsidR="006E4E9E" w:rsidRDefault="006E4E9E" w:rsidP="00903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825962"/>
      <w:docPartObj>
        <w:docPartGallery w:val="Page Numbers (Bottom of Page)"/>
        <w:docPartUnique/>
      </w:docPartObj>
    </w:sdtPr>
    <w:sdtEndPr/>
    <w:sdtContent>
      <w:sdt>
        <w:sdtPr>
          <w:id w:val="1358620273"/>
          <w:docPartObj>
            <w:docPartGallery w:val="Page Numbers (Top of Page)"/>
            <w:docPartUnique/>
          </w:docPartObj>
        </w:sdtPr>
        <w:sdtEndPr/>
        <w:sdtContent>
          <w:p w14:paraId="2AFAE6F3" w14:textId="77777777" w:rsidR="00903ABB" w:rsidRDefault="00903A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FE3A19">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FE3A19">
              <w:rPr>
                <w:b/>
                <w:bCs/>
                <w:noProof/>
              </w:rPr>
              <w:t>4</w:t>
            </w:r>
            <w:r>
              <w:rPr>
                <w:b/>
                <w:bCs/>
                <w:sz w:val="24"/>
                <w:szCs w:val="24"/>
              </w:rPr>
              <w:fldChar w:fldCharType="end"/>
            </w:r>
          </w:p>
        </w:sdtContent>
      </w:sdt>
    </w:sdtContent>
  </w:sdt>
  <w:p w14:paraId="767AD543" w14:textId="77777777" w:rsidR="00903ABB" w:rsidRDefault="00903A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CBB0" w14:textId="77777777" w:rsidR="006E4E9E" w:rsidRDefault="006E4E9E" w:rsidP="00903ABB">
      <w:pPr>
        <w:spacing w:after="0" w:line="240" w:lineRule="auto"/>
      </w:pPr>
      <w:r>
        <w:separator/>
      </w:r>
    </w:p>
  </w:footnote>
  <w:footnote w:type="continuationSeparator" w:id="0">
    <w:p w14:paraId="173FA41D" w14:textId="77777777" w:rsidR="006E4E9E" w:rsidRDefault="006E4E9E" w:rsidP="00903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C9A0B" w14:textId="261E9CCE" w:rsidR="00122B03" w:rsidRPr="00122B03" w:rsidRDefault="00122B03" w:rsidP="00122B03">
    <w:pPr>
      <w:spacing w:after="0"/>
      <w:ind w:left="-851" w:right="4335"/>
      <w:jc w:val="center"/>
      <w:rPr>
        <w:rFonts w:ascii="Palace Script MT" w:eastAsia="Calibri" w:hAnsi="Palace Script MT" w:cs="Arial"/>
        <w:color w:val="365F91"/>
        <w:spacing w:val="20"/>
        <w:sz w:val="72"/>
        <w:szCs w:val="72"/>
      </w:rPr>
    </w:pPr>
    <w:r w:rsidRPr="00122B03">
      <w:rPr>
        <w:rFonts w:ascii="Palace Script MT" w:eastAsia="Calibri" w:hAnsi="Palace Script MT" w:cs="Arial"/>
        <w:noProof/>
        <w:color w:val="365F91"/>
        <w:spacing w:val="20"/>
        <w:sz w:val="72"/>
        <w:szCs w:val="72"/>
      </w:rPr>
      <w:drawing>
        <wp:inline distT="0" distB="0" distL="0" distR="0" wp14:anchorId="710D8B79" wp14:editId="5AAFD22B">
          <wp:extent cx="628650" cy="7524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l="37724" r="40578" b="39801"/>
                  <a:stretch>
                    <a:fillRect/>
                  </a:stretch>
                </pic:blipFill>
                <pic:spPr bwMode="auto">
                  <a:xfrm>
                    <a:off x="0" y="0"/>
                    <a:ext cx="628650" cy="752475"/>
                  </a:xfrm>
                  <a:prstGeom prst="rect">
                    <a:avLst/>
                  </a:prstGeom>
                  <a:noFill/>
                  <a:ln>
                    <a:noFill/>
                  </a:ln>
                </pic:spPr>
              </pic:pic>
            </a:graphicData>
          </a:graphic>
        </wp:inline>
      </w:drawing>
    </w:r>
  </w:p>
  <w:p w14:paraId="0B9E5FDB" w14:textId="77777777" w:rsidR="00122B03" w:rsidRPr="00122B03" w:rsidRDefault="00122B03" w:rsidP="00122B03">
    <w:pPr>
      <w:spacing w:after="0" w:line="192" w:lineRule="auto"/>
      <w:ind w:left="-993" w:right="4335"/>
      <w:jc w:val="center"/>
      <w:rPr>
        <w:rFonts w:ascii="Palace Script MT" w:eastAsia="Calibri" w:hAnsi="Palace Script MT" w:cs="Arial"/>
        <w:color w:val="365F91"/>
        <w:sz w:val="72"/>
        <w:szCs w:val="72"/>
      </w:rPr>
    </w:pPr>
    <w:r w:rsidRPr="00122B03">
      <w:rPr>
        <w:rFonts w:ascii="Palace Script MT" w:eastAsia="Calibri" w:hAnsi="Palace Script MT" w:cs="Arial"/>
        <w:color w:val="365F91"/>
        <w:sz w:val="72"/>
        <w:szCs w:val="72"/>
      </w:rPr>
      <w:t>Il Ministro</w:t>
    </w:r>
  </w:p>
  <w:p w14:paraId="55D00F74" w14:textId="77777777" w:rsidR="00122B03" w:rsidRPr="00122B03" w:rsidRDefault="00122B03" w:rsidP="00122B03">
    <w:pPr>
      <w:spacing w:after="0" w:line="192" w:lineRule="auto"/>
      <w:ind w:left="-993" w:right="4335"/>
      <w:jc w:val="center"/>
      <w:rPr>
        <w:rFonts w:ascii="Palace Script MT" w:eastAsia="Calibri" w:hAnsi="Palace Script MT" w:cs="Arial"/>
        <w:color w:val="365F91"/>
        <w:sz w:val="72"/>
        <w:szCs w:val="72"/>
      </w:rPr>
    </w:pPr>
    <w:r w:rsidRPr="00122B03">
      <w:rPr>
        <w:rFonts w:ascii="Palace Script MT" w:eastAsia="Calibri" w:hAnsi="Palace Script MT" w:cs="Arial"/>
        <w:color w:val="365F91"/>
        <w:sz w:val="72"/>
        <w:szCs w:val="72"/>
      </w:rPr>
      <w:t>delle infrastrutture e dei trasporti</w:t>
    </w:r>
  </w:p>
  <w:p w14:paraId="4E5B197D" w14:textId="77777777" w:rsidR="002F2D4D" w:rsidRDefault="002F2D4D" w:rsidP="00D67D8D">
    <w:pPr>
      <w:tabs>
        <w:tab w:val="center" w:pos="4819"/>
        <w:tab w:val="right" w:pos="9214"/>
        <w:tab w:val="right" w:pos="9638"/>
      </w:tabs>
      <w:suppressAutoHyphens/>
      <w:autoSpaceDN w:val="0"/>
      <w:spacing w:after="0" w:line="240" w:lineRule="auto"/>
      <w:textAlignment w:val="baseline"/>
      <w:rPr>
        <w:rFonts w:ascii="Kunstler Script" w:eastAsia="Times New Roman" w:hAnsi="Kunstler Script" w:cs="Times New Roman"/>
        <w:b/>
        <w:lang w:eastAsia="ar-SA"/>
      </w:rPr>
    </w:pPr>
  </w:p>
  <w:p w14:paraId="17EDA0E3" w14:textId="77777777" w:rsidR="002F2D4D" w:rsidRDefault="002F2D4D" w:rsidP="00D67D8D">
    <w:pPr>
      <w:tabs>
        <w:tab w:val="center" w:pos="4819"/>
        <w:tab w:val="right" w:pos="9214"/>
        <w:tab w:val="right" w:pos="9638"/>
      </w:tabs>
      <w:suppressAutoHyphens/>
      <w:autoSpaceDN w:val="0"/>
      <w:spacing w:after="0" w:line="240" w:lineRule="auto"/>
      <w:textAlignment w:val="baseline"/>
      <w:rPr>
        <w:rFonts w:ascii="Kunstler Script" w:eastAsia="Times New Roman" w:hAnsi="Kunstler Script" w:cs="Times New Roman"/>
        <w:b/>
        <w:lang w:eastAsia="ar-SA"/>
      </w:rPr>
    </w:pPr>
  </w:p>
  <w:p w14:paraId="31506581" w14:textId="77777777" w:rsidR="002F2D4D" w:rsidRPr="00D67D8D" w:rsidRDefault="002F2D4D" w:rsidP="00D67D8D">
    <w:pPr>
      <w:tabs>
        <w:tab w:val="center" w:pos="4819"/>
        <w:tab w:val="right" w:pos="9214"/>
        <w:tab w:val="right" w:pos="9638"/>
      </w:tabs>
      <w:suppressAutoHyphens/>
      <w:autoSpaceDN w:val="0"/>
      <w:spacing w:after="0" w:line="240" w:lineRule="auto"/>
      <w:textAlignment w:val="baseline"/>
      <w:rPr>
        <w:rFonts w:ascii="Times New Roman" w:eastAsia="Times New Roman" w:hAnsi="Times New Roman" w:cs="Times New Roman"/>
        <w:sz w:val="24"/>
        <w:szCs w:val="2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6C03"/>
    <w:multiLevelType w:val="hybridMultilevel"/>
    <w:tmpl w:val="65F03E2E"/>
    <w:lvl w:ilvl="0" w:tplc="3594FE4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2A7AB7"/>
    <w:multiLevelType w:val="hybridMultilevel"/>
    <w:tmpl w:val="C8529BF4"/>
    <w:lvl w:ilvl="0" w:tplc="4848856C">
      <w:start w:val="1"/>
      <w:numFmt w:val="decimal"/>
      <w:lvlText w:val="%1."/>
      <w:lvlJc w:val="left"/>
      <w:pPr>
        <w:ind w:left="1287" w:hanging="360"/>
      </w:pPr>
      <w:rPr>
        <w:rFonts w:hint="default"/>
        <w:b/>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3E6D3C"/>
    <w:multiLevelType w:val="hybridMultilevel"/>
    <w:tmpl w:val="01B6F4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8853FCB"/>
    <w:multiLevelType w:val="hybridMultilevel"/>
    <w:tmpl w:val="38F228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100A03"/>
    <w:multiLevelType w:val="hybridMultilevel"/>
    <w:tmpl w:val="5C546D9E"/>
    <w:lvl w:ilvl="0" w:tplc="BC048DD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9701F1"/>
    <w:multiLevelType w:val="hybridMultilevel"/>
    <w:tmpl w:val="9566E17A"/>
    <w:lvl w:ilvl="0" w:tplc="4ED8125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171215"/>
    <w:multiLevelType w:val="hybridMultilevel"/>
    <w:tmpl w:val="DC4CD55E"/>
    <w:lvl w:ilvl="0" w:tplc="EDEC0F98">
      <w:numFmt w:val="bullet"/>
      <w:lvlText w:val=""/>
      <w:lvlJc w:val="left"/>
      <w:pPr>
        <w:ind w:left="1486" w:hanging="360"/>
      </w:pPr>
      <w:rPr>
        <w:rFonts w:ascii="Symbol" w:eastAsiaTheme="minorHAnsi" w:hAnsi="Symbol" w:cstheme="minorBidi" w:hint="default"/>
      </w:rPr>
    </w:lvl>
    <w:lvl w:ilvl="1" w:tplc="04100003" w:tentative="1">
      <w:start w:val="1"/>
      <w:numFmt w:val="bullet"/>
      <w:lvlText w:val="o"/>
      <w:lvlJc w:val="left"/>
      <w:pPr>
        <w:ind w:left="2206" w:hanging="360"/>
      </w:pPr>
      <w:rPr>
        <w:rFonts w:ascii="Courier New" w:hAnsi="Courier New" w:cs="Courier New" w:hint="default"/>
      </w:rPr>
    </w:lvl>
    <w:lvl w:ilvl="2" w:tplc="04100005" w:tentative="1">
      <w:start w:val="1"/>
      <w:numFmt w:val="bullet"/>
      <w:lvlText w:val=""/>
      <w:lvlJc w:val="left"/>
      <w:pPr>
        <w:ind w:left="2926" w:hanging="360"/>
      </w:pPr>
      <w:rPr>
        <w:rFonts w:ascii="Wingdings" w:hAnsi="Wingdings" w:hint="default"/>
      </w:rPr>
    </w:lvl>
    <w:lvl w:ilvl="3" w:tplc="04100001" w:tentative="1">
      <w:start w:val="1"/>
      <w:numFmt w:val="bullet"/>
      <w:lvlText w:val=""/>
      <w:lvlJc w:val="left"/>
      <w:pPr>
        <w:ind w:left="3646" w:hanging="360"/>
      </w:pPr>
      <w:rPr>
        <w:rFonts w:ascii="Symbol" w:hAnsi="Symbol" w:hint="default"/>
      </w:rPr>
    </w:lvl>
    <w:lvl w:ilvl="4" w:tplc="04100003" w:tentative="1">
      <w:start w:val="1"/>
      <w:numFmt w:val="bullet"/>
      <w:lvlText w:val="o"/>
      <w:lvlJc w:val="left"/>
      <w:pPr>
        <w:ind w:left="4366" w:hanging="360"/>
      </w:pPr>
      <w:rPr>
        <w:rFonts w:ascii="Courier New" w:hAnsi="Courier New" w:cs="Courier New" w:hint="default"/>
      </w:rPr>
    </w:lvl>
    <w:lvl w:ilvl="5" w:tplc="04100005" w:tentative="1">
      <w:start w:val="1"/>
      <w:numFmt w:val="bullet"/>
      <w:lvlText w:val=""/>
      <w:lvlJc w:val="left"/>
      <w:pPr>
        <w:ind w:left="5086" w:hanging="360"/>
      </w:pPr>
      <w:rPr>
        <w:rFonts w:ascii="Wingdings" w:hAnsi="Wingdings" w:hint="default"/>
      </w:rPr>
    </w:lvl>
    <w:lvl w:ilvl="6" w:tplc="04100001" w:tentative="1">
      <w:start w:val="1"/>
      <w:numFmt w:val="bullet"/>
      <w:lvlText w:val=""/>
      <w:lvlJc w:val="left"/>
      <w:pPr>
        <w:ind w:left="5806" w:hanging="360"/>
      </w:pPr>
      <w:rPr>
        <w:rFonts w:ascii="Symbol" w:hAnsi="Symbol" w:hint="default"/>
      </w:rPr>
    </w:lvl>
    <w:lvl w:ilvl="7" w:tplc="04100003" w:tentative="1">
      <w:start w:val="1"/>
      <w:numFmt w:val="bullet"/>
      <w:lvlText w:val="o"/>
      <w:lvlJc w:val="left"/>
      <w:pPr>
        <w:ind w:left="6526" w:hanging="360"/>
      </w:pPr>
      <w:rPr>
        <w:rFonts w:ascii="Courier New" w:hAnsi="Courier New" w:cs="Courier New" w:hint="default"/>
      </w:rPr>
    </w:lvl>
    <w:lvl w:ilvl="8" w:tplc="04100005" w:tentative="1">
      <w:start w:val="1"/>
      <w:numFmt w:val="bullet"/>
      <w:lvlText w:val=""/>
      <w:lvlJc w:val="left"/>
      <w:pPr>
        <w:ind w:left="7246" w:hanging="360"/>
      </w:pPr>
      <w:rPr>
        <w:rFonts w:ascii="Wingdings" w:hAnsi="Wingdings" w:hint="default"/>
      </w:rPr>
    </w:lvl>
  </w:abstractNum>
  <w:abstractNum w:abstractNumId="7" w15:restartNumberingAfterBreak="0">
    <w:nsid w:val="30323DAD"/>
    <w:multiLevelType w:val="hybridMultilevel"/>
    <w:tmpl w:val="9D80A7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864820"/>
    <w:multiLevelType w:val="hybridMultilevel"/>
    <w:tmpl w:val="C060BFB8"/>
    <w:lvl w:ilvl="0" w:tplc="72ACB00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FD3530D"/>
    <w:multiLevelType w:val="hybridMultilevel"/>
    <w:tmpl w:val="D9FA03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025F5E"/>
    <w:multiLevelType w:val="hybridMultilevel"/>
    <w:tmpl w:val="E7D095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C43D1E"/>
    <w:multiLevelType w:val="hybridMultilevel"/>
    <w:tmpl w:val="48A09F8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4FF95971"/>
    <w:multiLevelType w:val="hybridMultilevel"/>
    <w:tmpl w:val="DD5A71BA"/>
    <w:lvl w:ilvl="0" w:tplc="02C23830">
      <w:start w:val="1"/>
      <w:numFmt w:val="upperRoman"/>
      <w:lvlText w:val="%1."/>
      <w:lvlJc w:val="left"/>
      <w:pPr>
        <w:ind w:left="1800" w:hanging="72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55740E9D"/>
    <w:multiLevelType w:val="hybridMultilevel"/>
    <w:tmpl w:val="B8DA0912"/>
    <w:lvl w:ilvl="0" w:tplc="EDEC0F98">
      <w:numFmt w:val="bullet"/>
      <w:lvlText w:val=""/>
      <w:lvlJc w:val="left"/>
      <w:pPr>
        <w:ind w:left="766" w:hanging="360"/>
      </w:pPr>
      <w:rPr>
        <w:rFonts w:ascii="Symbol" w:eastAsiaTheme="minorHAnsi" w:hAnsi="Symbol" w:cstheme="minorBidi"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4" w15:restartNumberingAfterBreak="0">
    <w:nsid w:val="631A2331"/>
    <w:multiLevelType w:val="hybridMultilevel"/>
    <w:tmpl w:val="6B7CD7BA"/>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628587A"/>
    <w:multiLevelType w:val="hybridMultilevel"/>
    <w:tmpl w:val="1F02F48A"/>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6" w15:restartNumberingAfterBreak="0">
    <w:nsid w:val="696E7EBD"/>
    <w:multiLevelType w:val="hybridMultilevel"/>
    <w:tmpl w:val="A25C3DB6"/>
    <w:lvl w:ilvl="0" w:tplc="EDEC0F98">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E3C4D93"/>
    <w:multiLevelType w:val="hybridMultilevel"/>
    <w:tmpl w:val="6B0C4D6E"/>
    <w:lvl w:ilvl="0" w:tplc="04100005">
      <w:start w:val="1"/>
      <w:numFmt w:val="bullet"/>
      <w:lvlText w:val=""/>
      <w:lvlJc w:val="left"/>
      <w:pPr>
        <w:ind w:left="502" w:hanging="360"/>
      </w:pPr>
      <w:rPr>
        <w:rFonts w:ascii="Wingdings" w:hAnsi="Wingding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8" w15:restartNumberingAfterBreak="0">
    <w:nsid w:val="77D03CE4"/>
    <w:multiLevelType w:val="hybridMultilevel"/>
    <w:tmpl w:val="E354B1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A6B40F8"/>
    <w:multiLevelType w:val="hybridMultilevel"/>
    <w:tmpl w:val="83C22E1C"/>
    <w:lvl w:ilvl="0" w:tplc="CAA4792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761674725">
    <w:abstractNumId w:val="16"/>
  </w:num>
  <w:num w:numId="2" w16cid:durableId="1149982031">
    <w:abstractNumId w:val="19"/>
  </w:num>
  <w:num w:numId="3" w16cid:durableId="644819831">
    <w:abstractNumId w:val="1"/>
  </w:num>
  <w:num w:numId="4" w16cid:durableId="20789219">
    <w:abstractNumId w:val="3"/>
  </w:num>
  <w:num w:numId="5" w16cid:durableId="826632955">
    <w:abstractNumId w:val="14"/>
  </w:num>
  <w:num w:numId="6" w16cid:durableId="18505475">
    <w:abstractNumId w:val="17"/>
  </w:num>
  <w:num w:numId="7" w16cid:durableId="280193201">
    <w:abstractNumId w:val="9"/>
  </w:num>
  <w:num w:numId="8" w16cid:durableId="1313876515">
    <w:abstractNumId w:val="11"/>
  </w:num>
  <w:num w:numId="9" w16cid:durableId="675764999">
    <w:abstractNumId w:val="7"/>
  </w:num>
  <w:num w:numId="10" w16cid:durableId="506362192">
    <w:abstractNumId w:val="10"/>
  </w:num>
  <w:num w:numId="11" w16cid:durableId="1720588003">
    <w:abstractNumId w:val="13"/>
  </w:num>
  <w:num w:numId="12" w16cid:durableId="393554879">
    <w:abstractNumId w:val="6"/>
  </w:num>
  <w:num w:numId="13" w16cid:durableId="1924728466">
    <w:abstractNumId w:val="5"/>
  </w:num>
  <w:num w:numId="14" w16cid:durableId="589705023">
    <w:abstractNumId w:val="18"/>
  </w:num>
  <w:num w:numId="15" w16cid:durableId="492651242">
    <w:abstractNumId w:val="4"/>
  </w:num>
  <w:num w:numId="16" w16cid:durableId="1193155331">
    <w:abstractNumId w:val="2"/>
  </w:num>
  <w:num w:numId="17" w16cid:durableId="1835224045">
    <w:abstractNumId w:val="0"/>
  </w:num>
  <w:num w:numId="18" w16cid:durableId="1667587464">
    <w:abstractNumId w:val="12"/>
  </w:num>
  <w:num w:numId="19" w16cid:durableId="1064062868">
    <w:abstractNumId w:val="8"/>
  </w:num>
  <w:num w:numId="20" w16cid:durableId="19746737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CE"/>
    <w:rsid w:val="000002B1"/>
    <w:rsid w:val="00004657"/>
    <w:rsid w:val="000063B9"/>
    <w:rsid w:val="000429BA"/>
    <w:rsid w:val="000439E2"/>
    <w:rsid w:val="000A028F"/>
    <w:rsid w:val="000A6731"/>
    <w:rsid w:val="000B4799"/>
    <w:rsid w:val="000C4985"/>
    <w:rsid w:val="000E20AA"/>
    <w:rsid w:val="000E7C8A"/>
    <w:rsid w:val="00100F68"/>
    <w:rsid w:val="00104028"/>
    <w:rsid w:val="001048E0"/>
    <w:rsid w:val="001142C3"/>
    <w:rsid w:val="00114EBB"/>
    <w:rsid w:val="00122B03"/>
    <w:rsid w:val="00130656"/>
    <w:rsid w:val="001628C4"/>
    <w:rsid w:val="00183F63"/>
    <w:rsid w:val="00193A0F"/>
    <w:rsid w:val="001A6ACD"/>
    <w:rsid w:val="001B6486"/>
    <w:rsid w:val="001C05F6"/>
    <w:rsid w:val="002017D4"/>
    <w:rsid w:val="00212207"/>
    <w:rsid w:val="00212FCD"/>
    <w:rsid w:val="00256600"/>
    <w:rsid w:val="00260DDF"/>
    <w:rsid w:val="00262D8A"/>
    <w:rsid w:val="002835DF"/>
    <w:rsid w:val="002861D3"/>
    <w:rsid w:val="00296F3B"/>
    <w:rsid w:val="002A4ED0"/>
    <w:rsid w:val="002B0C06"/>
    <w:rsid w:val="002C521A"/>
    <w:rsid w:val="002E401B"/>
    <w:rsid w:val="002F2D4D"/>
    <w:rsid w:val="002F52C3"/>
    <w:rsid w:val="002F58A4"/>
    <w:rsid w:val="002F59E8"/>
    <w:rsid w:val="002F6157"/>
    <w:rsid w:val="003016FB"/>
    <w:rsid w:val="0031027A"/>
    <w:rsid w:val="0031428F"/>
    <w:rsid w:val="003206C9"/>
    <w:rsid w:val="0034711A"/>
    <w:rsid w:val="00357707"/>
    <w:rsid w:val="003664ED"/>
    <w:rsid w:val="003770C2"/>
    <w:rsid w:val="0038094B"/>
    <w:rsid w:val="00385FB7"/>
    <w:rsid w:val="00386142"/>
    <w:rsid w:val="0039211A"/>
    <w:rsid w:val="003A12F5"/>
    <w:rsid w:val="003C037C"/>
    <w:rsid w:val="003C19E6"/>
    <w:rsid w:val="003D7C24"/>
    <w:rsid w:val="003E36AD"/>
    <w:rsid w:val="003E5D50"/>
    <w:rsid w:val="003E7827"/>
    <w:rsid w:val="003F2252"/>
    <w:rsid w:val="0041456F"/>
    <w:rsid w:val="00425486"/>
    <w:rsid w:val="004352CE"/>
    <w:rsid w:val="004402AC"/>
    <w:rsid w:val="00446FE7"/>
    <w:rsid w:val="00447DCE"/>
    <w:rsid w:val="004558B3"/>
    <w:rsid w:val="00463196"/>
    <w:rsid w:val="0047432B"/>
    <w:rsid w:val="00492569"/>
    <w:rsid w:val="004D3D02"/>
    <w:rsid w:val="004D4F9D"/>
    <w:rsid w:val="004D72DB"/>
    <w:rsid w:val="004E60ED"/>
    <w:rsid w:val="00532A33"/>
    <w:rsid w:val="00561B99"/>
    <w:rsid w:val="005774F4"/>
    <w:rsid w:val="0058539F"/>
    <w:rsid w:val="005867B1"/>
    <w:rsid w:val="00595110"/>
    <w:rsid w:val="00597B93"/>
    <w:rsid w:val="005A236A"/>
    <w:rsid w:val="005B7E0C"/>
    <w:rsid w:val="005D107F"/>
    <w:rsid w:val="005F7991"/>
    <w:rsid w:val="006011D6"/>
    <w:rsid w:val="00603416"/>
    <w:rsid w:val="00605C62"/>
    <w:rsid w:val="006108A3"/>
    <w:rsid w:val="0062562C"/>
    <w:rsid w:val="006362BA"/>
    <w:rsid w:val="0063642B"/>
    <w:rsid w:val="00652D8F"/>
    <w:rsid w:val="00674E6F"/>
    <w:rsid w:val="006800A2"/>
    <w:rsid w:val="006928CE"/>
    <w:rsid w:val="006B5FD2"/>
    <w:rsid w:val="006C456F"/>
    <w:rsid w:val="006C6393"/>
    <w:rsid w:val="006E4E9E"/>
    <w:rsid w:val="006E7952"/>
    <w:rsid w:val="0072031E"/>
    <w:rsid w:val="007317CB"/>
    <w:rsid w:val="007454CD"/>
    <w:rsid w:val="00746252"/>
    <w:rsid w:val="00761D3A"/>
    <w:rsid w:val="00781D13"/>
    <w:rsid w:val="007A60D8"/>
    <w:rsid w:val="007B156D"/>
    <w:rsid w:val="007B32DB"/>
    <w:rsid w:val="007C2297"/>
    <w:rsid w:val="007D6023"/>
    <w:rsid w:val="007E492C"/>
    <w:rsid w:val="007F243F"/>
    <w:rsid w:val="007F5317"/>
    <w:rsid w:val="007F6F43"/>
    <w:rsid w:val="0081256E"/>
    <w:rsid w:val="00825DA7"/>
    <w:rsid w:val="00826F7D"/>
    <w:rsid w:val="00866AC1"/>
    <w:rsid w:val="008860E3"/>
    <w:rsid w:val="00891A1D"/>
    <w:rsid w:val="008A0A07"/>
    <w:rsid w:val="008A2BA0"/>
    <w:rsid w:val="008A4C3D"/>
    <w:rsid w:val="008A5D0A"/>
    <w:rsid w:val="008B1F12"/>
    <w:rsid w:val="008B4593"/>
    <w:rsid w:val="008B55C8"/>
    <w:rsid w:val="008C4212"/>
    <w:rsid w:val="008D1D3A"/>
    <w:rsid w:val="00902840"/>
    <w:rsid w:val="00903ABB"/>
    <w:rsid w:val="00904D31"/>
    <w:rsid w:val="00954B9F"/>
    <w:rsid w:val="00960779"/>
    <w:rsid w:val="009627A4"/>
    <w:rsid w:val="00973867"/>
    <w:rsid w:val="00976ED6"/>
    <w:rsid w:val="009B1BF2"/>
    <w:rsid w:val="009B4B6E"/>
    <w:rsid w:val="009C30E2"/>
    <w:rsid w:val="009C5458"/>
    <w:rsid w:val="009D680E"/>
    <w:rsid w:val="009D7CA6"/>
    <w:rsid w:val="009E6749"/>
    <w:rsid w:val="009F2C0C"/>
    <w:rsid w:val="009F5111"/>
    <w:rsid w:val="00A13BCD"/>
    <w:rsid w:val="00A15ACE"/>
    <w:rsid w:val="00A30B63"/>
    <w:rsid w:val="00A43C50"/>
    <w:rsid w:val="00A74893"/>
    <w:rsid w:val="00A81779"/>
    <w:rsid w:val="00A8305E"/>
    <w:rsid w:val="00AE0A35"/>
    <w:rsid w:val="00AE54A5"/>
    <w:rsid w:val="00AE5F5C"/>
    <w:rsid w:val="00AE7886"/>
    <w:rsid w:val="00B03E5E"/>
    <w:rsid w:val="00B43AA6"/>
    <w:rsid w:val="00B636EC"/>
    <w:rsid w:val="00B6453E"/>
    <w:rsid w:val="00B7770B"/>
    <w:rsid w:val="00B81F41"/>
    <w:rsid w:val="00B83BFA"/>
    <w:rsid w:val="00BA2EAE"/>
    <w:rsid w:val="00BA6A9B"/>
    <w:rsid w:val="00BB5AA6"/>
    <w:rsid w:val="00BD79D0"/>
    <w:rsid w:val="00BE11DB"/>
    <w:rsid w:val="00C03448"/>
    <w:rsid w:val="00C0344D"/>
    <w:rsid w:val="00C27CD0"/>
    <w:rsid w:val="00C31456"/>
    <w:rsid w:val="00C356B6"/>
    <w:rsid w:val="00C425A2"/>
    <w:rsid w:val="00C47751"/>
    <w:rsid w:val="00C80A66"/>
    <w:rsid w:val="00CA6328"/>
    <w:rsid w:val="00CA6686"/>
    <w:rsid w:val="00CC1078"/>
    <w:rsid w:val="00CD171E"/>
    <w:rsid w:val="00CD437E"/>
    <w:rsid w:val="00CE41C3"/>
    <w:rsid w:val="00CE5264"/>
    <w:rsid w:val="00CF5AC3"/>
    <w:rsid w:val="00D050B7"/>
    <w:rsid w:val="00D058D1"/>
    <w:rsid w:val="00D1286E"/>
    <w:rsid w:val="00D149D8"/>
    <w:rsid w:val="00D17FDC"/>
    <w:rsid w:val="00D22DC1"/>
    <w:rsid w:val="00D273F7"/>
    <w:rsid w:val="00D34C6C"/>
    <w:rsid w:val="00D403D3"/>
    <w:rsid w:val="00D450D8"/>
    <w:rsid w:val="00D54473"/>
    <w:rsid w:val="00D56199"/>
    <w:rsid w:val="00D6225C"/>
    <w:rsid w:val="00D62FF3"/>
    <w:rsid w:val="00D67D8D"/>
    <w:rsid w:val="00D82C0A"/>
    <w:rsid w:val="00DE2B33"/>
    <w:rsid w:val="00E143F4"/>
    <w:rsid w:val="00E150D3"/>
    <w:rsid w:val="00E153C1"/>
    <w:rsid w:val="00E2163F"/>
    <w:rsid w:val="00E37383"/>
    <w:rsid w:val="00E413EB"/>
    <w:rsid w:val="00E42D93"/>
    <w:rsid w:val="00E451F2"/>
    <w:rsid w:val="00E50BB8"/>
    <w:rsid w:val="00E574EC"/>
    <w:rsid w:val="00E66629"/>
    <w:rsid w:val="00E8506E"/>
    <w:rsid w:val="00EA1E9D"/>
    <w:rsid w:val="00EA3288"/>
    <w:rsid w:val="00EB31EB"/>
    <w:rsid w:val="00EB5D93"/>
    <w:rsid w:val="00EB6086"/>
    <w:rsid w:val="00EC61F6"/>
    <w:rsid w:val="00ED5912"/>
    <w:rsid w:val="00ED6552"/>
    <w:rsid w:val="00EE42E0"/>
    <w:rsid w:val="00EF7406"/>
    <w:rsid w:val="00F14EA8"/>
    <w:rsid w:val="00F204BA"/>
    <w:rsid w:val="00F214B0"/>
    <w:rsid w:val="00F242D7"/>
    <w:rsid w:val="00F25590"/>
    <w:rsid w:val="00F314C3"/>
    <w:rsid w:val="00F50183"/>
    <w:rsid w:val="00F60039"/>
    <w:rsid w:val="00F72397"/>
    <w:rsid w:val="00F72587"/>
    <w:rsid w:val="00F81A22"/>
    <w:rsid w:val="00F9703D"/>
    <w:rsid w:val="00FA4911"/>
    <w:rsid w:val="00FA4FBF"/>
    <w:rsid w:val="00FA5FCF"/>
    <w:rsid w:val="00FB4FBB"/>
    <w:rsid w:val="00FE3A19"/>
    <w:rsid w:val="00FF78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44798"/>
  <w15:docId w15:val="{B85CFD60-CC8C-4C9C-89E9-8BC9DEB6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C477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3A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3ABB"/>
  </w:style>
  <w:style w:type="paragraph" w:styleId="Pidipagina">
    <w:name w:val="footer"/>
    <w:basedOn w:val="Normale"/>
    <w:link w:val="PidipaginaCarattere"/>
    <w:uiPriority w:val="99"/>
    <w:unhideWhenUsed/>
    <w:rsid w:val="00903A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3ABB"/>
  </w:style>
  <w:style w:type="paragraph" w:styleId="Testofumetto">
    <w:name w:val="Balloon Text"/>
    <w:basedOn w:val="Normale"/>
    <w:link w:val="TestofumettoCarattere"/>
    <w:uiPriority w:val="99"/>
    <w:semiHidden/>
    <w:unhideWhenUsed/>
    <w:rsid w:val="00E150D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150D3"/>
    <w:rPr>
      <w:rFonts w:ascii="Tahoma" w:hAnsi="Tahoma" w:cs="Tahoma"/>
      <w:sz w:val="16"/>
      <w:szCs w:val="16"/>
    </w:rPr>
  </w:style>
  <w:style w:type="paragraph" w:styleId="Paragrafoelenco">
    <w:name w:val="List Paragraph"/>
    <w:basedOn w:val="Normale"/>
    <w:uiPriority w:val="34"/>
    <w:qFormat/>
    <w:rsid w:val="00130656"/>
    <w:pPr>
      <w:ind w:left="720"/>
      <w:contextualSpacing/>
    </w:pPr>
  </w:style>
  <w:style w:type="paragraph" w:customStyle="1" w:styleId="Default">
    <w:name w:val="Default"/>
    <w:rsid w:val="00357707"/>
    <w:pPr>
      <w:autoSpaceDE w:val="0"/>
      <w:autoSpaceDN w:val="0"/>
      <w:adjustRightInd w:val="0"/>
      <w:spacing w:after="0" w:line="240" w:lineRule="auto"/>
    </w:pPr>
    <w:rPr>
      <w:rFonts w:ascii="Georgia" w:eastAsia="Times New Roman" w:hAnsi="Georgia" w:cs="Georgia"/>
      <w:color w:val="000000"/>
      <w:sz w:val="24"/>
      <w:szCs w:val="24"/>
      <w:lang w:eastAsia="it-IT"/>
    </w:rPr>
  </w:style>
  <w:style w:type="character" w:customStyle="1" w:styleId="Titolo2Carattere">
    <w:name w:val="Titolo 2 Carattere"/>
    <w:basedOn w:val="Carpredefinitoparagrafo"/>
    <w:link w:val="Titolo2"/>
    <w:uiPriority w:val="9"/>
    <w:rsid w:val="00C47751"/>
    <w:rPr>
      <w:rFonts w:asciiTheme="majorHAnsi" w:eastAsiaTheme="majorEastAsia" w:hAnsiTheme="majorHAnsi" w:cstheme="majorBidi"/>
      <w:b/>
      <w:bCs/>
      <w:color w:val="4F81BD" w:themeColor="accent1"/>
      <w:sz w:val="26"/>
      <w:szCs w:val="26"/>
    </w:rPr>
  </w:style>
  <w:style w:type="character" w:customStyle="1" w:styleId="linkneltesto">
    <w:name w:val="link_nel_testo"/>
    <w:basedOn w:val="Carpredefinitoparagrafo"/>
    <w:rsid w:val="00E413EB"/>
  </w:style>
  <w:style w:type="character" w:styleId="Rimandocommento">
    <w:name w:val="annotation reference"/>
    <w:basedOn w:val="Carpredefinitoparagrafo"/>
    <w:uiPriority w:val="99"/>
    <w:semiHidden/>
    <w:unhideWhenUsed/>
    <w:rsid w:val="003F2252"/>
    <w:rPr>
      <w:sz w:val="16"/>
      <w:szCs w:val="16"/>
    </w:rPr>
  </w:style>
  <w:style w:type="paragraph" w:styleId="Testocommento">
    <w:name w:val="annotation text"/>
    <w:basedOn w:val="Normale"/>
    <w:link w:val="TestocommentoCarattere"/>
    <w:uiPriority w:val="99"/>
    <w:unhideWhenUsed/>
    <w:rsid w:val="003F225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F2252"/>
    <w:rPr>
      <w:sz w:val="20"/>
      <w:szCs w:val="20"/>
    </w:rPr>
  </w:style>
  <w:style w:type="paragraph" w:styleId="Soggettocommento">
    <w:name w:val="annotation subject"/>
    <w:basedOn w:val="Testocommento"/>
    <w:next w:val="Testocommento"/>
    <w:link w:val="SoggettocommentoCarattere"/>
    <w:uiPriority w:val="99"/>
    <w:semiHidden/>
    <w:unhideWhenUsed/>
    <w:rsid w:val="003F2252"/>
    <w:rPr>
      <w:b/>
      <w:bCs/>
    </w:rPr>
  </w:style>
  <w:style w:type="character" w:customStyle="1" w:styleId="SoggettocommentoCarattere">
    <w:name w:val="Soggetto commento Carattere"/>
    <w:basedOn w:val="TestocommentoCarattere"/>
    <w:link w:val="Soggettocommento"/>
    <w:uiPriority w:val="99"/>
    <w:semiHidden/>
    <w:rsid w:val="003F2252"/>
    <w:rPr>
      <w:b/>
      <w:bCs/>
      <w:sz w:val="20"/>
      <w:szCs w:val="20"/>
    </w:rPr>
  </w:style>
  <w:style w:type="character" w:styleId="Enfasigrassetto">
    <w:name w:val="Strong"/>
    <w:basedOn w:val="Carpredefinitoparagrafo"/>
    <w:uiPriority w:val="22"/>
    <w:qFormat/>
    <w:rsid w:val="002F58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4731">
      <w:bodyDiv w:val="1"/>
      <w:marLeft w:val="0"/>
      <w:marRight w:val="0"/>
      <w:marTop w:val="0"/>
      <w:marBottom w:val="0"/>
      <w:divBdr>
        <w:top w:val="none" w:sz="0" w:space="0" w:color="auto"/>
        <w:left w:val="none" w:sz="0" w:space="0" w:color="auto"/>
        <w:bottom w:val="none" w:sz="0" w:space="0" w:color="auto"/>
        <w:right w:val="none" w:sz="0" w:space="0" w:color="auto"/>
      </w:divBdr>
    </w:div>
    <w:div w:id="262299548">
      <w:bodyDiv w:val="1"/>
      <w:marLeft w:val="0"/>
      <w:marRight w:val="0"/>
      <w:marTop w:val="0"/>
      <w:marBottom w:val="0"/>
      <w:divBdr>
        <w:top w:val="none" w:sz="0" w:space="0" w:color="auto"/>
        <w:left w:val="none" w:sz="0" w:space="0" w:color="auto"/>
        <w:bottom w:val="none" w:sz="0" w:space="0" w:color="auto"/>
        <w:right w:val="none" w:sz="0" w:space="0" w:color="auto"/>
      </w:divBdr>
    </w:div>
    <w:div w:id="453059274">
      <w:bodyDiv w:val="1"/>
      <w:marLeft w:val="0"/>
      <w:marRight w:val="0"/>
      <w:marTop w:val="0"/>
      <w:marBottom w:val="0"/>
      <w:divBdr>
        <w:top w:val="none" w:sz="0" w:space="0" w:color="auto"/>
        <w:left w:val="none" w:sz="0" w:space="0" w:color="auto"/>
        <w:bottom w:val="none" w:sz="0" w:space="0" w:color="auto"/>
        <w:right w:val="none" w:sz="0" w:space="0" w:color="auto"/>
      </w:divBdr>
    </w:div>
    <w:div w:id="479542280">
      <w:bodyDiv w:val="1"/>
      <w:marLeft w:val="0"/>
      <w:marRight w:val="0"/>
      <w:marTop w:val="0"/>
      <w:marBottom w:val="0"/>
      <w:divBdr>
        <w:top w:val="none" w:sz="0" w:space="0" w:color="auto"/>
        <w:left w:val="none" w:sz="0" w:space="0" w:color="auto"/>
        <w:bottom w:val="none" w:sz="0" w:space="0" w:color="auto"/>
        <w:right w:val="none" w:sz="0" w:space="0" w:color="auto"/>
      </w:divBdr>
    </w:div>
    <w:div w:id="1328093022">
      <w:bodyDiv w:val="1"/>
      <w:marLeft w:val="0"/>
      <w:marRight w:val="0"/>
      <w:marTop w:val="0"/>
      <w:marBottom w:val="0"/>
      <w:divBdr>
        <w:top w:val="none" w:sz="0" w:space="0" w:color="auto"/>
        <w:left w:val="none" w:sz="0" w:space="0" w:color="auto"/>
        <w:bottom w:val="none" w:sz="0" w:space="0" w:color="auto"/>
        <w:right w:val="none" w:sz="0" w:space="0" w:color="auto"/>
      </w:divBdr>
    </w:div>
    <w:div w:id="1478104269">
      <w:bodyDiv w:val="1"/>
      <w:marLeft w:val="0"/>
      <w:marRight w:val="0"/>
      <w:marTop w:val="0"/>
      <w:marBottom w:val="0"/>
      <w:divBdr>
        <w:top w:val="none" w:sz="0" w:space="0" w:color="auto"/>
        <w:left w:val="none" w:sz="0" w:space="0" w:color="auto"/>
        <w:bottom w:val="none" w:sz="0" w:space="0" w:color="auto"/>
        <w:right w:val="none" w:sz="0" w:space="0" w:color="auto"/>
      </w:divBdr>
    </w:div>
    <w:div w:id="214499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85F9-A3C7-4C44-9EF1-71A9DCC63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2344</Words>
  <Characters>13361</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Ministero delle Infrastrutture e dei Trasporti</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Rantucci Eddie</cp:lastModifiedBy>
  <cp:revision>3</cp:revision>
  <cp:lastPrinted>2024-01-24T08:44:00Z</cp:lastPrinted>
  <dcterms:created xsi:type="dcterms:W3CDTF">2024-01-23T17:13:00Z</dcterms:created>
  <dcterms:modified xsi:type="dcterms:W3CDTF">2024-01-24T09:00:00Z</dcterms:modified>
</cp:coreProperties>
</file>